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71" w:rsidRDefault="006D43F0" w:rsidP="006D43F0">
      <w:r>
        <w:rPr>
          <w:b/>
          <w:noProof/>
          <w:lang w:val="en-GB" w:eastAsia="en-GB"/>
        </w:rPr>
        <w:drawing>
          <wp:anchor distT="0" distB="0" distL="114300" distR="114300" simplePos="0" relativeHeight="251699200" behindDoc="0" locked="0" layoutInCell="1" allowOverlap="1" wp14:anchorId="636E8ACA" wp14:editId="0CEE2AEA">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1">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rsidR="0098265B" w:rsidRDefault="0098265B" w:rsidP="006D43F0">
      <w:pPr>
        <w:pStyle w:val="BODYCOPY1"/>
        <w:jc w:val="center"/>
        <w:rPr>
          <w:color w:val="FDC250" w:themeColor="accent1"/>
          <w:sz w:val="42"/>
          <w:szCs w:val="42"/>
        </w:rPr>
      </w:pPr>
    </w:p>
    <w:p w:rsidR="00BD582F" w:rsidRDefault="008024A0" w:rsidP="00FD3605">
      <w:pPr>
        <w:pStyle w:val="TitleofDocument"/>
      </w:pPr>
      <w:r w:rsidRPr="008024A0">
        <w:t>Job Description &amp; Person Specification</w:t>
      </w:r>
    </w:p>
    <w:p w:rsidR="008024A0" w:rsidRDefault="008024A0" w:rsidP="008024A0">
      <w:pPr>
        <w:pStyle w:val="NoSpacing"/>
        <w:rPr>
          <w:rFonts w:ascii="Arial" w:hAnsi="Arial"/>
          <w:color w:val="FDC250" w:themeColor="accent1"/>
          <w:sz w:val="42"/>
          <w:szCs w:val="42"/>
          <w:lang w:val="en-US"/>
        </w:rPr>
      </w:pPr>
    </w:p>
    <w:p w:rsidR="008024A0" w:rsidRPr="008024A0" w:rsidRDefault="008024A0" w:rsidP="008024A0">
      <w:pPr>
        <w:pStyle w:val="NoSpacing"/>
        <w:rPr>
          <w:rFonts w:ascii="Arial" w:hAnsi="Arial"/>
          <w:color w:val="FDC250" w:themeColor="accent1"/>
          <w:sz w:val="24"/>
          <w:szCs w:val="24"/>
          <w:lang w:val="en-US"/>
        </w:rPr>
      </w:pPr>
      <w:r w:rsidRPr="008024A0">
        <w:rPr>
          <w:rFonts w:ascii="Arial" w:hAnsi="Arial"/>
          <w:color w:val="FDC250" w:themeColor="accent1"/>
          <w:sz w:val="24"/>
          <w:szCs w:val="24"/>
          <w:lang w:val="en-US"/>
        </w:rPr>
        <w:t>Post</w:t>
      </w:r>
      <w:r w:rsidR="00FD074E">
        <w:rPr>
          <w:rFonts w:ascii="Arial" w:hAnsi="Arial"/>
          <w:color w:val="FDC250" w:themeColor="accent1"/>
          <w:sz w:val="24"/>
          <w:szCs w:val="24"/>
          <w:lang w:val="en-US"/>
        </w:rPr>
        <w:t xml:space="preserve">: </w:t>
      </w:r>
      <w:r w:rsidR="00FD074E">
        <w:rPr>
          <w:rFonts w:ascii="Arial" w:hAnsi="Arial"/>
          <w:color w:val="FDC250" w:themeColor="accent1"/>
          <w:sz w:val="24"/>
          <w:szCs w:val="24"/>
          <w:lang w:val="en-US"/>
        </w:rPr>
        <w:tab/>
      </w:r>
      <w:r w:rsidR="00FD074E">
        <w:rPr>
          <w:rFonts w:ascii="Arial" w:hAnsi="Arial"/>
          <w:color w:val="FDC250" w:themeColor="accent1"/>
          <w:sz w:val="24"/>
          <w:szCs w:val="24"/>
          <w:lang w:val="en-US"/>
        </w:rPr>
        <w:tab/>
      </w:r>
      <w:r w:rsidR="00FD074E">
        <w:rPr>
          <w:rFonts w:ascii="Arial" w:hAnsi="Arial"/>
          <w:color w:val="FDC250" w:themeColor="accent1"/>
          <w:sz w:val="24"/>
          <w:szCs w:val="24"/>
          <w:lang w:val="en-US"/>
        </w:rPr>
        <w:tab/>
      </w:r>
      <w:r w:rsidR="00593D6A">
        <w:rPr>
          <w:rFonts w:ascii="Arial" w:hAnsi="Arial"/>
          <w:color w:val="FDC250" w:themeColor="accent1"/>
          <w:sz w:val="24"/>
          <w:szCs w:val="24"/>
          <w:lang w:val="en-US"/>
        </w:rPr>
        <w:t>Facilities Services Officer</w:t>
      </w:r>
    </w:p>
    <w:p w:rsidR="008024A0" w:rsidRPr="008024A0" w:rsidRDefault="008024A0" w:rsidP="008024A0">
      <w:pPr>
        <w:pStyle w:val="NoSpacing"/>
        <w:rPr>
          <w:rFonts w:ascii="Arial" w:hAnsi="Arial"/>
          <w:color w:val="FDC250" w:themeColor="accent1"/>
          <w:sz w:val="24"/>
          <w:szCs w:val="24"/>
          <w:lang w:val="en-US"/>
        </w:rPr>
      </w:pPr>
      <w:r w:rsidRPr="008024A0">
        <w:rPr>
          <w:rFonts w:ascii="Arial" w:hAnsi="Arial"/>
          <w:color w:val="FDC250" w:themeColor="accent1"/>
          <w:sz w:val="24"/>
          <w:szCs w:val="24"/>
          <w:lang w:val="en-US"/>
        </w:rPr>
        <w:t>Res</w:t>
      </w:r>
      <w:r w:rsidR="00FD074E">
        <w:rPr>
          <w:rFonts w:ascii="Arial" w:hAnsi="Arial"/>
          <w:color w:val="FDC250" w:themeColor="accent1"/>
          <w:sz w:val="24"/>
          <w:szCs w:val="24"/>
          <w:lang w:val="en-US"/>
        </w:rPr>
        <w:t xml:space="preserve">ponsible to: </w:t>
      </w:r>
      <w:r w:rsidR="00FD074E">
        <w:rPr>
          <w:rFonts w:ascii="Arial" w:hAnsi="Arial"/>
          <w:color w:val="FDC250" w:themeColor="accent1"/>
          <w:sz w:val="24"/>
          <w:szCs w:val="24"/>
          <w:lang w:val="en-US"/>
        </w:rPr>
        <w:tab/>
      </w:r>
      <w:r w:rsidR="00593D6A">
        <w:rPr>
          <w:rFonts w:ascii="Arial" w:hAnsi="Arial"/>
          <w:color w:val="FDC250" w:themeColor="accent1"/>
          <w:sz w:val="24"/>
          <w:szCs w:val="24"/>
          <w:lang w:val="en-US"/>
        </w:rPr>
        <w:t xml:space="preserve">Facilities </w:t>
      </w:r>
      <w:r w:rsidR="002F6305">
        <w:rPr>
          <w:rFonts w:ascii="Arial" w:hAnsi="Arial"/>
          <w:color w:val="FDC250" w:themeColor="accent1"/>
          <w:sz w:val="24"/>
          <w:szCs w:val="24"/>
          <w:lang w:val="en-US"/>
        </w:rPr>
        <w:t xml:space="preserve">Services Coordinator </w:t>
      </w:r>
    </w:p>
    <w:p w:rsidR="008024A0" w:rsidRDefault="00FD5C23" w:rsidP="008024A0">
      <w:pPr>
        <w:pStyle w:val="NoSpacing"/>
        <w:rPr>
          <w:rFonts w:ascii="Arial" w:hAnsi="Arial"/>
          <w:color w:val="FDC250" w:themeColor="accent1"/>
          <w:sz w:val="24"/>
          <w:szCs w:val="24"/>
          <w:lang w:val="en-US"/>
        </w:rPr>
      </w:pPr>
      <w:r>
        <w:rPr>
          <w:rFonts w:ascii="Arial" w:hAnsi="Arial"/>
          <w:color w:val="FDC250" w:themeColor="accent1"/>
          <w:sz w:val="24"/>
          <w:szCs w:val="24"/>
          <w:lang w:val="en-US"/>
        </w:rPr>
        <w:t xml:space="preserve">Responsible for: </w:t>
      </w:r>
      <w:r>
        <w:rPr>
          <w:rFonts w:ascii="Arial" w:hAnsi="Arial"/>
          <w:color w:val="FDC250" w:themeColor="accent1"/>
          <w:sz w:val="24"/>
          <w:szCs w:val="24"/>
          <w:lang w:val="en-US"/>
        </w:rPr>
        <w:tab/>
      </w:r>
      <w:r w:rsidR="001412F5">
        <w:rPr>
          <w:rFonts w:ascii="Arial" w:hAnsi="Arial"/>
          <w:color w:val="FDC250" w:themeColor="accent1"/>
          <w:sz w:val="24"/>
          <w:szCs w:val="24"/>
          <w:lang w:val="en-US"/>
        </w:rPr>
        <w:t>N/A</w:t>
      </w:r>
    </w:p>
    <w:p w:rsidR="007722D4" w:rsidRPr="008024A0" w:rsidRDefault="007722D4" w:rsidP="008024A0">
      <w:pPr>
        <w:pStyle w:val="NoSpacing"/>
        <w:rPr>
          <w:rFonts w:ascii="Arial" w:hAnsi="Arial"/>
          <w:color w:val="FDC250" w:themeColor="accent1"/>
          <w:sz w:val="24"/>
          <w:szCs w:val="24"/>
          <w:lang w:val="en-US"/>
        </w:rPr>
      </w:pPr>
      <w:r>
        <w:rPr>
          <w:rFonts w:ascii="Arial" w:hAnsi="Arial"/>
          <w:color w:val="FDC250" w:themeColor="accent1"/>
          <w:sz w:val="24"/>
          <w:szCs w:val="24"/>
          <w:lang w:val="en-US"/>
        </w:rPr>
        <w:tab/>
      </w:r>
      <w:r>
        <w:rPr>
          <w:rFonts w:ascii="Arial" w:hAnsi="Arial"/>
          <w:color w:val="FDC250" w:themeColor="accent1"/>
          <w:sz w:val="24"/>
          <w:szCs w:val="24"/>
          <w:lang w:val="en-US"/>
        </w:rPr>
        <w:tab/>
      </w:r>
      <w:r>
        <w:rPr>
          <w:rFonts w:ascii="Arial" w:hAnsi="Arial"/>
          <w:color w:val="FDC250" w:themeColor="accent1"/>
          <w:sz w:val="24"/>
          <w:szCs w:val="24"/>
          <w:lang w:val="en-US"/>
        </w:rPr>
        <w:tab/>
      </w:r>
    </w:p>
    <w:p w:rsidR="008024A0" w:rsidRDefault="008024A0" w:rsidP="00FD3605">
      <w:pPr>
        <w:pStyle w:val="TitleofDocument"/>
      </w:pPr>
    </w:p>
    <w:p w:rsidR="0098265B" w:rsidRPr="0098265B" w:rsidRDefault="0098265B" w:rsidP="0098265B">
      <w:pPr>
        <w:pStyle w:val="BODYCOPY1"/>
        <w:jc w:val="center"/>
        <w:rPr>
          <w:color w:val="FDC250" w:themeColor="accent1"/>
          <w:sz w:val="42"/>
          <w:szCs w:val="42"/>
        </w:rPr>
      </w:pPr>
    </w:p>
    <w:p w:rsidR="00CB0671" w:rsidRDefault="00CB0671" w:rsidP="00F8667C">
      <w:pPr>
        <w:pStyle w:val="BODYCOPY1"/>
      </w:pPr>
    </w:p>
    <w:p w:rsidR="00CB0671" w:rsidRDefault="00CB0671" w:rsidP="00F8667C">
      <w:pPr>
        <w:pStyle w:val="BODYCOPY1"/>
        <w:sectPr w:rsidR="00CB0671" w:rsidSect="006D43F0">
          <w:footerReference w:type="even" r:id="rId12"/>
          <w:footerReference w:type="default" r:id="rId13"/>
          <w:pgSz w:w="11900" w:h="16840"/>
          <w:pgMar w:top="8546" w:right="567" w:bottom="301" w:left="567" w:header="567" w:footer="170" w:gutter="0"/>
          <w:cols w:space="720"/>
          <w:titlePg/>
          <w:docGrid w:linePitch="360"/>
        </w:sectPr>
      </w:pPr>
    </w:p>
    <w:p w:rsidR="008024A0" w:rsidRDefault="008024A0" w:rsidP="00593D6A">
      <w:pPr>
        <w:pStyle w:val="Heading1"/>
        <w:jc w:val="both"/>
      </w:pPr>
      <w:r w:rsidRPr="00D31A82">
        <w:lastRenderedPageBreak/>
        <w:t>Overall job purpose</w:t>
      </w:r>
    </w:p>
    <w:p w:rsidR="00593D6A" w:rsidRDefault="001412F5" w:rsidP="00593D6A">
      <w:pPr>
        <w:spacing w:line="276" w:lineRule="auto"/>
        <w:jc w:val="both"/>
        <w:rPr>
          <w:rFonts w:eastAsia="Century Gothic" w:cs="Arial"/>
          <w:color w:val="4D4C4D"/>
          <w:sz w:val="22"/>
          <w:szCs w:val="22"/>
          <w:u w:color="000000"/>
          <w:bdr w:val="nil"/>
          <w:lang w:val="en-GB" w:eastAsia="en-GB"/>
        </w:rPr>
      </w:pPr>
      <w:r>
        <w:rPr>
          <w:rFonts w:eastAsia="Century Gothic" w:cs="Arial"/>
          <w:color w:val="4D4C4D"/>
          <w:sz w:val="22"/>
          <w:szCs w:val="22"/>
          <w:u w:color="000000"/>
          <w:bdr w:val="nil"/>
          <w:lang w:val="en-GB" w:eastAsia="en-GB"/>
        </w:rPr>
        <w:t xml:space="preserve">To support the Facilities Coordinator </w:t>
      </w:r>
      <w:r w:rsidRPr="001412F5">
        <w:rPr>
          <w:rFonts w:eastAsia="Century Gothic" w:cs="Arial"/>
          <w:color w:val="4D4C4D"/>
          <w:sz w:val="22"/>
          <w:szCs w:val="22"/>
          <w:u w:color="000000"/>
          <w:bdr w:val="nil"/>
          <w:lang w:val="en-GB" w:eastAsia="en-GB"/>
        </w:rPr>
        <w:t>in ensuring the functionality, safety and sustainability of buildings, grounds, infrastructure and real estate in our property portfolio.</w:t>
      </w:r>
      <w:r>
        <w:rPr>
          <w:rFonts w:eastAsia="Century Gothic" w:cs="Arial"/>
          <w:color w:val="4D4C4D"/>
          <w:sz w:val="22"/>
          <w:szCs w:val="22"/>
          <w:u w:color="000000"/>
          <w:bdr w:val="nil"/>
          <w:lang w:val="en-GB" w:eastAsia="en-GB"/>
        </w:rPr>
        <w:t xml:space="preserve">  </w:t>
      </w:r>
      <w:r w:rsidR="00593D6A" w:rsidRPr="00593D6A">
        <w:rPr>
          <w:rFonts w:eastAsia="Century Gothic" w:cs="Arial"/>
          <w:color w:val="4D4C4D"/>
          <w:sz w:val="22"/>
          <w:szCs w:val="22"/>
          <w:u w:color="000000"/>
          <w:bdr w:val="nil"/>
          <w:lang w:val="en-GB" w:eastAsia="en-GB"/>
        </w:rPr>
        <w:t xml:space="preserve">This includes all aspects of buildings and facilities maintenance, contractor management, health </w:t>
      </w:r>
      <w:r>
        <w:rPr>
          <w:rFonts w:eastAsia="Century Gothic" w:cs="Arial"/>
          <w:color w:val="4D4C4D"/>
          <w:sz w:val="22"/>
          <w:szCs w:val="22"/>
          <w:u w:color="000000"/>
          <w:bdr w:val="nil"/>
          <w:lang w:val="en-GB" w:eastAsia="en-GB"/>
        </w:rPr>
        <w:t>and</w:t>
      </w:r>
      <w:r w:rsidR="00593D6A" w:rsidRPr="00593D6A">
        <w:rPr>
          <w:rFonts w:eastAsia="Century Gothic" w:cs="Arial"/>
          <w:color w:val="4D4C4D"/>
          <w:sz w:val="22"/>
          <w:szCs w:val="22"/>
          <w:u w:color="000000"/>
          <w:bdr w:val="nil"/>
          <w:lang w:val="en-GB" w:eastAsia="en-GB"/>
        </w:rPr>
        <w:t xml:space="preserve"> safety management, </w:t>
      </w:r>
      <w:r w:rsidR="00593D6A" w:rsidRPr="001412F5">
        <w:rPr>
          <w:rFonts w:eastAsia="Century Gothic" w:cs="Arial"/>
          <w:color w:val="4D4C4D"/>
          <w:sz w:val="22"/>
          <w:szCs w:val="22"/>
          <w:u w:color="000000"/>
          <w:bdr w:val="nil"/>
          <w:lang w:val="en-GB" w:eastAsia="en-GB"/>
        </w:rPr>
        <w:t>security</w:t>
      </w:r>
      <w:r>
        <w:rPr>
          <w:rFonts w:eastAsia="Century Gothic" w:cs="Arial"/>
          <w:color w:val="4D4C4D"/>
          <w:sz w:val="22"/>
          <w:szCs w:val="22"/>
          <w:u w:color="000000"/>
          <w:bdr w:val="nil"/>
          <w:lang w:val="en-GB" w:eastAsia="en-GB"/>
        </w:rPr>
        <w:t xml:space="preserve">, </w:t>
      </w:r>
      <w:r w:rsidR="00593D6A" w:rsidRPr="00593D6A">
        <w:rPr>
          <w:rFonts w:eastAsia="Century Gothic" w:cs="Arial"/>
          <w:color w:val="4D4C4D"/>
          <w:sz w:val="22"/>
          <w:szCs w:val="22"/>
          <w:u w:color="000000"/>
          <w:bdr w:val="nil"/>
          <w:lang w:val="en-GB" w:eastAsia="en-GB"/>
        </w:rPr>
        <w:t xml:space="preserve">tenant liaison and support.  </w:t>
      </w:r>
    </w:p>
    <w:p w:rsidR="001412F5" w:rsidRDefault="001412F5" w:rsidP="00593D6A">
      <w:pPr>
        <w:spacing w:line="276" w:lineRule="auto"/>
        <w:jc w:val="both"/>
        <w:rPr>
          <w:rFonts w:eastAsia="Century Gothic" w:cs="Arial"/>
          <w:color w:val="4D4C4D"/>
          <w:sz w:val="22"/>
          <w:szCs w:val="22"/>
          <w:u w:color="000000"/>
          <w:bdr w:val="nil"/>
          <w:lang w:val="en-GB" w:eastAsia="en-GB"/>
        </w:rPr>
      </w:pPr>
    </w:p>
    <w:p w:rsidR="001412F5" w:rsidRPr="00593D6A" w:rsidRDefault="001412F5" w:rsidP="00593D6A">
      <w:pPr>
        <w:spacing w:line="276" w:lineRule="auto"/>
        <w:jc w:val="both"/>
        <w:rPr>
          <w:rFonts w:eastAsia="Century Gothic" w:cs="Arial"/>
          <w:color w:val="4D4C4D"/>
          <w:sz w:val="22"/>
          <w:szCs w:val="22"/>
          <w:u w:color="000000"/>
          <w:bdr w:val="nil"/>
          <w:lang w:val="en-GB" w:eastAsia="en-GB"/>
        </w:rPr>
      </w:pPr>
      <w:r>
        <w:rPr>
          <w:rFonts w:eastAsia="Century Gothic" w:cs="Arial"/>
          <w:color w:val="4D4C4D"/>
          <w:sz w:val="22"/>
          <w:szCs w:val="22"/>
          <w:u w:color="000000"/>
          <w:bdr w:val="nil"/>
          <w:lang w:val="en-GB" w:eastAsia="en-GB"/>
        </w:rPr>
        <w:t xml:space="preserve">You will also be required to support other areas of the business, in particular reception, meetings and events as required. </w:t>
      </w:r>
    </w:p>
    <w:p w:rsidR="00593D6A" w:rsidRDefault="00593D6A" w:rsidP="00593D6A">
      <w:pPr>
        <w:spacing w:line="276" w:lineRule="auto"/>
        <w:jc w:val="both"/>
        <w:rPr>
          <w:rFonts w:eastAsia="Century Gothic" w:cs="Arial"/>
          <w:color w:val="4D4C4D"/>
          <w:sz w:val="22"/>
          <w:szCs w:val="22"/>
          <w:u w:color="000000"/>
          <w:bdr w:val="nil"/>
          <w:lang w:val="en-GB" w:eastAsia="en-GB"/>
        </w:rPr>
      </w:pPr>
    </w:p>
    <w:p w:rsidR="008024A0" w:rsidRPr="00BD64EE" w:rsidRDefault="008024A0" w:rsidP="00593D6A">
      <w:pPr>
        <w:pStyle w:val="Heading2"/>
        <w:spacing w:line="276" w:lineRule="auto"/>
        <w:jc w:val="both"/>
        <w:rPr>
          <w:rFonts w:eastAsiaTheme="minorHAnsi"/>
        </w:rPr>
      </w:pPr>
      <w:proofErr w:type="spellStart"/>
      <w:r w:rsidRPr="00D31A82">
        <w:rPr>
          <w:rFonts w:eastAsiaTheme="minorHAnsi"/>
        </w:rPr>
        <w:t>Behaviours</w:t>
      </w:r>
      <w:proofErr w:type="spellEnd"/>
    </w:p>
    <w:p w:rsidR="008024A0" w:rsidRPr="00FD074E" w:rsidRDefault="008024A0" w:rsidP="00593D6A">
      <w:pPr>
        <w:pStyle w:val="BODYCOPY1"/>
        <w:spacing w:line="276" w:lineRule="auto"/>
        <w:jc w:val="both"/>
        <w:rPr>
          <w:sz w:val="22"/>
          <w:szCs w:val="22"/>
          <w:lang w:eastAsia="en-GB"/>
        </w:rPr>
      </w:pPr>
      <w:r w:rsidRPr="00FD074E">
        <w:rPr>
          <w:sz w:val="22"/>
          <w:szCs w:val="22"/>
        </w:rPr>
        <w:t>As a company, we set high standards of perfor</w:t>
      </w:r>
      <w:r w:rsidR="0066241F">
        <w:rPr>
          <w:sz w:val="22"/>
          <w:szCs w:val="22"/>
        </w:rPr>
        <w:t xml:space="preserve">mance and ethical behaviours. </w:t>
      </w:r>
      <w:r w:rsidRPr="00FD074E">
        <w:rPr>
          <w:sz w:val="22"/>
          <w:szCs w:val="22"/>
          <w:lang w:eastAsia="en-GB"/>
        </w:rPr>
        <w:t>The following corporate behaviours underpin the working environment at BEC and assist us in delivering our vision:</w:t>
      </w:r>
    </w:p>
    <w:p w:rsidR="008024A0" w:rsidRPr="00FD074E" w:rsidRDefault="008024A0" w:rsidP="00593D6A">
      <w:pPr>
        <w:pStyle w:val="BODYCOPY1"/>
        <w:numPr>
          <w:ilvl w:val="0"/>
          <w:numId w:val="1"/>
        </w:numPr>
        <w:spacing w:line="276" w:lineRule="auto"/>
        <w:jc w:val="both"/>
        <w:rPr>
          <w:sz w:val="22"/>
          <w:szCs w:val="22"/>
        </w:rPr>
      </w:pPr>
      <w:r w:rsidRPr="00FD074E">
        <w:rPr>
          <w:bCs/>
          <w:sz w:val="22"/>
          <w:szCs w:val="22"/>
        </w:rPr>
        <w:t xml:space="preserve">Working with integrity </w:t>
      </w:r>
    </w:p>
    <w:p w:rsidR="008024A0" w:rsidRPr="00FD074E" w:rsidRDefault="008024A0" w:rsidP="00593D6A">
      <w:pPr>
        <w:pStyle w:val="BODYCOPY1"/>
        <w:numPr>
          <w:ilvl w:val="0"/>
          <w:numId w:val="1"/>
        </w:numPr>
        <w:spacing w:line="276" w:lineRule="auto"/>
        <w:jc w:val="both"/>
        <w:rPr>
          <w:sz w:val="22"/>
          <w:szCs w:val="22"/>
        </w:rPr>
      </w:pPr>
      <w:r w:rsidRPr="00FD074E">
        <w:rPr>
          <w:bCs/>
          <w:sz w:val="22"/>
          <w:szCs w:val="22"/>
        </w:rPr>
        <w:t xml:space="preserve">Being commercially astute </w:t>
      </w:r>
    </w:p>
    <w:p w:rsidR="008024A0" w:rsidRPr="00FD074E" w:rsidRDefault="008024A0" w:rsidP="00593D6A">
      <w:pPr>
        <w:pStyle w:val="BODYCOPY1"/>
        <w:numPr>
          <w:ilvl w:val="0"/>
          <w:numId w:val="1"/>
        </w:numPr>
        <w:spacing w:line="276" w:lineRule="auto"/>
        <w:jc w:val="both"/>
        <w:rPr>
          <w:sz w:val="22"/>
          <w:szCs w:val="22"/>
        </w:rPr>
      </w:pPr>
      <w:r w:rsidRPr="00FD074E">
        <w:rPr>
          <w:bCs/>
          <w:sz w:val="22"/>
          <w:szCs w:val="22"/>
        </w:rPr>
        <w:t xml:space="preserve">Partnering people and change </w:t>
      </w:r>
    </w:p>
    <w:p w:rsidR="008024A0" w:rsidRPr="00FD074E" w:rsidRDefault="008024A0" w:rsidP="00593D6A">
      <w:pPr>
        <w:pStyle w:val="BODYCOPY1"/>
        <w:numPr>
          <w:ilvl w:val="0"/>
          <w:numId w:val="1"/>
        </w:numPr>
        <w:spacing w:line="276" w:lineRule="auto"/>
        <w:jc w:val="both"/>
        <w:rPr>
          <w:sz w:val="22"/>
          <w:szCs w:val="22"/>
        </w:rPr>
      </w:pPr>
      <w:r w:rsidRPr="00FD074E">
        <w:rPr>
          <w:bCs/>
          <w:sz w:val="22"/>
          <w:szCs w:val="22"/>
        </w:rPr>
        <w:t>Driven to make a difference</w:t>
      </w:r>
    </w:p>
    <w:p w:rsidR="008024A0" w:rsidRPr="00FD074E" w:rsidRDefault="008024A0" w:rsidP="00593D6A">
      <w:pPr>
        <w:pStyle w:val="BODYCOPY1"/>
        <w:numPr>
          <w:ilvl w:val="0"/>
          <w:numId w:val="1"/>
        </w:numPr>
        <w:spacing w:line="276" w:lineRule="auto"/>
        <w:jc w:val="both"/>
        <w:rPr>
          <w:sz w:val="22"/>
          <w:szCs w:val="22"/>
        </w:rPr>
      </w:pPr>
      <w:r w:rsidRPr="00FD074E">
        <w:rPr>
          <w:bCs/>
          <w:sz w:val="22"/>
          <w:szCs w:val="22"/>
        </w:rPr>
        <w:t xml:space="preserve">Accountable for actions </w:t>
      </w:r>
    </w:p>
    <w:p w:rsidR="008024A0" w:rsidRPr="00FD074E" w:rsidRDefault="008024A0" w:rsidP="00593D6A">
      <w:pPr>
        <w:pStyle w:val="BODYCOPY1"/>
        <w:numPr>
          <w:ilvl w:val="0"/>
          <w:numId w:val="1"/>
        </w:numPr>
        <w:spacing w:line="276" w:lineRule="auto"/>
        <w:jc w:val="both"/>
        <w:rPr>
          <w:sz w:val="22"/>
          <w:szCs w:val="22"/>
        </w:rPr>
      </w:pPr>
      <w:r w:rsidRPr="00FD074E">
        <w:rPr>
          <w:bCs/>
          <w:sz w:val="22"/>
          <w:szCs w:val="22"/>
        </w:rPr>
        <w:t>Courageous leadership</w:t>
      </w:r>
    </w:p>
    <w:p w:rsidR="008024A0" w:rsidRPr="00FD074E" w:rsidRDefault="008024A0" w:rsidP="00593D6A">
      <w:pPr>
        <w:pStyle w:val="BODYCOPY1"/>
        <w:numPr>
          <w:ilvl w:val="0"/>
          <w:numId w:val="1"/>
        </w:numPr>
        <w:spacing w:line="276" w:lineRule="auto"/>
        <w:jc w:val="both"/>
        <w:rPr>
          <w:sz w:val="22"/>
          <w:szCs w:val="22"/>
        </w:rPr>
      </w:pPr>
      <w:r w:rsidRPr="00FD074E">
        <w:rPr>
          <w:sz w:val="22"/>
          <w:szCs w:val="22"/>
        </w:rPr>
        <w:t xml:space="preserve">Environmentally responsible </w:t>
      </w:r>
    </w:p>
    <w:p w:rsidR="008024A0" w:rsidRPr="00D31A82" w:rsidRDefault="008024A0" w:rsidP="00593D6A">
      <w:pPr>
        <w:pStyle w:val="BODYCOPY1"/>
        <w:spacing w:line="276" w:lineRule="auto"/>
        <w:jc w:val="both"/>
        <w:rPr>
          <w:lang w:eastAsia="en-GB"/>
        </w:rPr>
      </w:pPr>
    </w:p>
    <w:p w:rsidR="00B126A0" w:rsidRPr="00B126A0" w:rsidRDefault="008024A0" w:rsidP="00593D6A">
      <w:pPr>
        <w:pStyle w:val="Heading2"/>
        <w:spacing w:line="276" w:lineRule="auto"/>
        <w:jc w:val="both"/>
      </w:pPr>
      <w:r w:rsidRPr="00D31A82">
        <w:t>Key Objectives</w:t>
      </w:r>
    </w:p>
    <w:p w:rsidR="001412F5" w:rsidRDefault="001412F5" w:rsidP="001412F5">
      <w:pPr>
        <w:pStyle w:val="House1"/>
        <w:spacing w:after="0"/>
        <w:rPr>
          <w:rFonts w:ascii="Arial" w:eastAsia="Times New Roman" w:hAnsi="Arial" w:cs="Arial"/>
          <w:color w:val="4C4D4C" w:themeColor="text1"/>
          <w:sz w:val="22"/>
          <w:szCs w:val="20"/>
          <w:bdr w:val="none" w:sz="0" w:space="0" w:color="auto"/>
          <w:lang w:val="en-GB"/>
        </w:rPr>
      </w:pPr>
      <w:r>
        <w:rPr>
          <w:rFonts w:ascii="Arial" w:eastAsia="Times New Roman" w:hAnsi="Arial" w:cs="Arial"/>
          <w:color w:val="4C4D4C" w:themeColor="text1"/>
          <w:sz w:val="22"/>
          <w:szCs w:val="20"/>
          <w:bdr w:val="none" w:sz="0" w:space="0" w:color="auto"/>
          <w:lang w:val="en-GB"/>
        </w:rPr>
        <w:t xml:space="preserve">As </w:t>
      </w:r>
      <w:r>
        <w:rPr>
          <w:rFonts w:ascii="Arial" w:eastAsia="Times New Roman" w:hAnsi="Arial" w:cs="Arial"/>
          <w:color w:val="4C4D4C" w:themeColor="text1"/>
          <w:sz w:val="22"/>
          <w:szCs w:val="20"/>
          <w:bdr w:val="none" w:sz="0" w:space="0" w:color="auto"/>
          <w:lang w:val="en-GB"/>
        </w:rPr>
        <w:t xml:space="preserve">a </w:t>
      </w:r>
      <w:r>
        <w:rPr>
          <w:rFonts w:ascii="Arial" w:eastAsia="Times New Roman" w:hAnsi="Arial" w:cs="Arial"/>
          <w:color w:val="4C4D4C" w:themeColor="text1"/>
          <w:sz w:val="22"/>
          <w:szCs w:val="20"/>
          <w:bdr w:val="none" w:sz="0" w:space="0" w:color="auto"/>
          <w:lang w:val="en-GB"/>
        </w:rPr>
        <w:t xml:space="preserve">Facilities </w:t>
      </w:r>
      <w:r>
        <w:rPr>
          <w:rFonts w:ascii="Arial" w:eastAsia="Times New Roman" w:hAnsi="Arial" w:cs="Arial"/>
          <w:color w:val="4C4D4C" w:themeColor="text1"/>
          <w:sz w:val="22"/>
          <w:szCs w:val="20"/>
          <w:bdr w:val="none" w:sz="0" w:space="0" w:color="auto"/>
          <w:lang w:val="en-GB"/>
        </w:rPr>
        <w:t xml:space="preserve">Services Officer </w:t>
      </w:r>
      <w:r>
        <w:rPr>
          <w:rFonts w:ascii="Arial" w:eastAsia="Times New Roman" w:hAnsi="Arial" w:cs="Arial"/>
          <w:color w:val="4C4D4C" w:themeColor="text1"/>
          <w:sz w:val="22"/>
          <w:szCs w:val="20"/>
          <w:bdr w:val="none" w:sz="0" w:space="0" w:color="auto"/>
          <w:lang w:val="en-GB"/>
        </w:rPr>
        <w:t xml:space="preserve">you will </w:t>
      </w:r>
      <w:r>
        <w:rPr>
          <w:rFonts w:ascii="Arial" w:eastAsia="Times New Roman" w:hAnsi="Arial" w:cs="Arial"/>
          <w:color w:val="4C4D4C" w:themeColor="text1"/>
          <w:sz w:val="22"/>
          <w:szCs w:val="20"/>
          <w:bdr w:val="none" w:sz="0" w:space="0" w:color="auto"/>
          <w:lang w:val="en-GB"/>
        </w:rPr>
        <w:t xml:space="preserve">work with the Facilities Team, supporting the Facilities Services Coordinator in the </w:t>
      </w:r>
      <w:r>
        <w:rPr>
          <w:rFonts w:ascii="Arial" w:eastAsia="Times New Roman" w:hAnsi="Arial" w:cs="Arial"/>
          <w:color w:val="4C4D4C" w:themeColor="text1"/>
          <w:sz w:val="22"/>
          <w:szCs w:val="20"/>
          <w:bdr w:val="none" w:sz="0" w:space="0" w:color="auto"/>
          <w:lang w:val="en-GB"/>
        </w:rPr>
        <w:t>delivery of the following key objectives:-</w:t>
      </w:r>
    </w:p>
    <w:p w:rsidR="001412F5" w:rsidRDefault="001412F5" w:rsidP="001412F5">
      <w:pPr>
        <w:pStyle w:val="House1"/>
        <w:spacing w:after="0"/>
        <w:rPr>
          <w:rFonts w:ascii="Arial" w:eastAsia="Times New Roman" w:hAnsi="Arial" w:cs="Arial"/>
          <w:color w:val="4C4D4C" w:themeColor="text1"/>
          <w:sz w:val="22"/>
          <w:szCs w:val="20"/>
          <w:bdr w:val="none" w:sz="0" w:space="0" w:color="auto"/>
          <w:lang w:val="en-GB"/>
        </w:rPr>
      </w:pPr>
    </w:p>
    <w:p w:rsidR="001412F5"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Pr>
          <w:rFonts w:eastAsia="Arial" w:cs="Arial"/>
          <w:color w:val="4D4C4D"/>
          <w:sz w:val="22"/>
          <w:szCs w:val="22"/>
          <w:u w:color="000000"/>
          <w:bdr w:val="nil"/>
          <w:lang w:val="en-GB" w:eastAsia="en-GB"/>
        </w:rPr>
        <w:t xml:space="preserve">Procure, monitor and direct essential Facilities Services including but not limited to security, grounds and building maintenance, cleaning, waste disposal, recycling, catering and customer services. </w:t>
      </w:r>
    </w:p>
    <w:p w:rsidR="001412F5"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Undertake daily inspections and walk arounds of the building</w:t>
      </w:r>
      <w:r>
        <w:rPr>
          <w:rFonts w:eastAsia="Arial" w:cs="Arial"/>
          <w:color w:val="4D4C4D"/>
          <w:sz w:val="22"/>
          <w:szCs w:val="22"/>
          <w:u w:color="000000"/>
          <w:bdr w:val="nil"/>
          <w:lang w:val="en-GB" w:eastAsia="en-GB"/>
        </w:rPr>
        <w:t>s</w:t>
      </w:r>
      <w:r w:rsidRPr="00593D6A">
        <w:rPr>
          <w:rFonts w:eastAsia="Arial" w:cs="Arial"/>
          <w:color w:val="4D4C4D"/>
          <w:sz w:val="22"/>
          <w:szCs w:val="22"/>
          <w:u w:color="000000"/>
          <w:bdr w:val="nil"/>
          <w:lang w:val="en-GB" w:eastAsia="en-GB"/>
        </w:rPr>
        <w:t xml:space="preserve"> to ensure compliance with health and safety and to identify any areas of attention, ensuring that non-compliance issues are rectified or escalated </w:t>
      </w:r>
      <w:r>
        <w:rPr>
          <w:rFonts w:eastAsia="Arial" w:cs="Arial"/>
          <w:color w:val="4D4C4D"/>
          <w:sz w:val="22"/>
          <w:szCs w:val="22"/>
          <w:u w:color="000000"/>
          <w:bdr w:val="nil"/>
          <w:lang w:val="en-GB" w:eastAsia="en-GB"/>
        </w:rPr>
        <w:t>to the Head of Investments.</w:t>
      </w:r>
    </w:p>
    <w:p w:rsidR="001412F5"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Pr>
          <w:rFonts w:eastAsia="Arial" w:cs="Arial"/>
          <w:color w:val="4D4C4D"/>
          <w:sz w:val="22"/>
          <w:szCs w:val="22"/>
          <w:u w:color="000000"/>
          <w:bdr w:val="nil"/>
          <w:lang w:val="en-GB" w:eastAsia="en-GB"/>
        </w:rPr>
        <w:t xml:space="preserve">Supporting interesting and effective marketing and communications activity about our Let Estate, adhering to our brand identity.  </w:t>
      </w:r>
    </w:p>
    <w:p w:rsidR="001412F5"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Pr>
          <w:rFonts w:eastAsia="Arial" w:cs="Arial"/>
          <w:color w:val="4D4C4D"/>
          <w:sz w:val="22"/>
          <w:szCs w:val="22"/>
          <w:u w:color="000000"/>
          <w:bdr w:val="nil"/>
          <w:lang w:val="en-GB" w:eastAsia="en-GB"/>
        </w:rPr>
        <w:t xml:space="preserve">Ensure compliance with daily, weekly, monthly building safety checks. </w:t>
      </w:r>
    </w:p>
    <w:p w:rsidR="001412F5"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Pr>
          <w:rFonts w:eastAsia="Arial" w:cs="Arial"/>
          <w:color w:val="4D4C4D"/>
          <w:sz w:val="22"/>
          <w:szCs w:val="22"/>
          <w:u w:color="000000"/>
          <w:bdr w:val="nil"/>
          <w:lang w:val="en-GB" w:eastAsia="en-GB"/>
        </w:rPr>
        <w:t xml:space="preserve">Support the Head of Investments with viewings of office accommodation and tenant exits including inspections and dilapidations. </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Pr>
          <w:rFonts w:eastAsia="Arial" w:cs="Arial"/>
          <w:color w:val="4D4C4D"/>
          <w:sz w:val="22"/>
          <w:szCs w:val="22"/>
          <w:u w:color="000000"/>
          <w:bdr w:val="nil"/>
          <w:lang w:val="en-GB" w:eastAsia="en-GB"/>
        </w:rPr>
        <w:t>Ensure</w:t>
      </w:r>
      <w:r w:rsidRPr="00593D6A">
        <w:rPr>
          <w:rFonts w:eastAsia="Arial" w:cs="Arial"/>
          <w:color w:val="4D4C4D"/>
          <w:sz w:val="22"/>
          <w:szCs w:val="22"/>
          <w:u w:color="000000"/>
          <w:bdr w:val="nil"/>
          <w:lang w:val="en-GB" w:eastAsia="en-GB"/>
        </w:rPr>
        <w:t xml:space="preserve"> a security presence for </w:t>
      </w:r>
      <w:r>
        <w:rPr>
          <w:rFonts w:eastAsia="Arial" w:cs="Arial"/>
          <w:color w:val="4D4C4D"/>
          <w:sz w:val="22"/>
          <w:szCs w:val="22"/>
          <w:u w:color="000000"/>
          <w:bdr w:val="nil"/>
          <w:lang w:val="en-GB" w:eastAsia="en-GB"/>
        </w:rPr>
        <w:t>our</w:t>
      </w:r>
      <w:r w:rsidRPr="00593D6A">
        <w:rPr>
          <w:rFonts w:eastAsia="Arial" w:cs="Arial"/>
          <w:color w:val="4D4C4D"/>
          <w:sz w:val="22"/>
          <w:szCs w:val="22"/>
          <w:u w:color="000000"/>
          <w:bdr w:val="nil"/>
          <w:lang w:val="en-GB" w:eastAsia="en-GB"/>
        </w:rPr>
        <w:t xml:space="preserve"> building</w:t>
      </w:r>
      <w:r>
        <w:rPr>
          <w:rFonts w:eastAsia="Arial" w:cs="Arial"/>
          <w:color w:val="4D4C4D"/>
          <w:sz w:val="22"/>
          <w:szCs w:val="22"/>
          <w:u w:color="000000"/>
          <w:bdr w:val="nil"/>
          <w:lang w:val="en-GB" w:eastAsia="en-GB"/>
        </w:rPr>
        <w:t xml:space="preserve">s, ensure the </w:t>
      </w:r>
      <w:r>
        <w:rPr>
          <w:rFonts w:eastAsia="Arial" w:cs="Arial"/>
          <w:color w:val="4D4C4D"/>
          <w:sz w:val="22"/>
          <w:szCs w:val="22"/>
          <w:u w:color="000000"/>
          <w:bdr w:val="nil"/>
          <w:lang w:val="en-GB" w:eastAsia="en-GB"/>
        </w:rPr>
        <w:t>t</w:t>
      </w:r>
      <w:r>
        <w:rPr>
          <w:rFonts w:eastAsia="Arial" w:cs="Arial"/>
          <w:color w:val="4D4C4D"/>
          <w:sz w:val="22"/>
          <w:szCs w:val="22"/>
          <w:u w:color="000000"/>
          <w:bdr w:val="nil"/>
          <w:lang w:val="en-GB" w:eastAsia="en-GB"/>
        </w:rPr>
        <w:t>eam and delivery partners</w:t>
      </w:r>
      <w:r w:rsidRPr="00593D6A">
        <w:rPr>
          <w:rFonts w:eastAsia="Arial" w:cs="Arial"/>
          <w:color w:val="4D4C4D"/>
          <w:sz w:val="22"/>
          <w:szCs w:val="22"/>
          <w:u w:color="000000"/>
          <w:bdr w:val="nil"/>
          <w:lang w:val="en-GB" w:eastAsia="en-GB"/>
        </w:rPr>
        <w:t xml:space="preserve"> remain vigilant for any suspicious activity, responding or reporting as necessary.</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Pr>
          <w:rFonts w:eastAsia="Arial" w:cs="Arial"/>
          <w:color w:val="4D4C4D"/>
          <w:sz w:val="22"/>
          <w:szCs w:val="22"/>
          <w:u w:color="000000"/>
          <w:bdr w:val="nil"/>
          <w:lang w:val="en-GB" w:eastAsia="en-GB"/>
        </w:rPr>
        <w:t>M</w:t>
      </w:r>
      <w:r w:rsidRPr="00593D6A">
        <w:rPr>
          <w:rFonts w:eastAsia="Arial" w:cs="Arial"/>
          <w:color w:val="4D4C4D"/>
          <w:sz w:val="22"/>
          <w:szCs w:val="22"/>
          <w:u w:color="000000"/>
          <w:bdr w:val="nil"/>
          <w:lang w:val="en-GB" w:eastAsia="en-GB"/>
        </w:rPr>
        <w:t>anage utility records and checks</w:t>
      </w:r>
      <w:r>
        <w:rPr>
          <w:rFonts w:eastAsia="Arial" w:cs="Arial"/>
          <w:color w:val="4D4C4D"/>
          <w:sz w:val="22"/>
          <w:szCs w:val="22"/>
          <w:u w:color="000000"/>
          <w:bdr w:val="nil"/>
          <w:lang w:val="en-GB" w:eastAsia="en-GB"/>
        </w:rPr>
        <w:t>, ensuring regular and accurate meter readings</w:t>
      </w:r>
      <w:r w:rsidRPr="00593D6A">
        <w:rPr>
          <w:rFonts w:eastAsia="Arial" w:cs="Arial"/>
          <w:color w:val="4D4C4D"/>
          <w:sz w:val="22"/>
          <w:szCs w:val="22"/>
          <w:u w:color="000000"/>
          <w:bdr w:val="nil"/>
          <w:lang w:val="en-GB" w:eastAsia="en-GB"/>
        </w:rPr>
        <w:t>.</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Prepare, review and update the building maintenance records for the building</w:t>
      </w:r>
      <w:r>
        <w:rPr>
          <w:rFonts w:eastAsia="Arial" w:cs="Arial"/>
          <w:color w:val="4D4C4D"/>
          <w:sz w:val="22"/>
          <w:szCs w:val="22"/>
          <w:u w:color="000000"/>
          <w:bdr w:val="nil"/>
          <w:lang w:val="en-GB" w:eastAsia="en-GB"/>
        </w:rPr>
        <w:t>s</w:t>
      </w:r>
      <w:r w:rsidRPr="00593D6A">
        <w:rPr>
          <w:rFonts w:eastAsia="Arial" w:cs="Arial"/>
          <w:color w:val="4D4C4D"/>
          <w:sz w:val="22"/>
          <w:szCs w:val="22"/>
          <w:u w:color="000000"/>
          <w:bdr w:val="nil"/>
          <w:lang w:val="en-GB" w:eastAsia="en-GB"/>
        </w:rPr>
        <w:t>.</w:t>
      </w:r>
    </w:p>
    <w:p w:rsidR="001412F5" w:rsidRPr="00CF6786"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Project management and supervision and coordination of work of contractors</w:t>
      </w:r>
      <w:r>
        <w:rPr>
          <w:rFonts w:eastAsia="Arial" w:cs="Arial"/>
          <w:color w:val="4D4C4D"/>
          <w:sz w:val="22"/>
          <w:szCs w:val="22"/>
          <w:u w:color="000000"/>
          <w:bdr w:val="nil"/>
          <w:lang w:val="en-GB" w:eastAsia="en-GB"/>
        </w:rPr>
        <w:t xml:space="preserve">, verification </w:t>
      </w:r>
      <w:r w:rsidRPr="00593D6A">
        <w:rPr>
          <w:rFonts w:eastAsia="Arial" w:cs="Arial"/>
          <w:color w:val="4D4C4D"/>
          <w:sz w:val="22"/>
          <w:szCs w:val="22"/>
          <w:u w:color="000000"/>
          <w:bdr w:val="nil"/>
          <w:lang w:val="en-GB" w:eastAsia="en-GB"/>
        </w:rPr>
        <w:t>that agreed work ha</w:t>
      </w:r>
      <w:r>
        <w:rPr>
          <w:rFonts w:eastAsia="Arial" w:cs="Arial"/>
          <w:color w:val="4D4C4D"/>
          <w:sz w:val="22"/>
          <w:szCs w:val="22"/>
          <w:u w:color="000000"/>
          <w:bdr w:val="nil"/>
          <w:lang w:val="en-GB" w:eastAsia="en-GB"/>
        </w:rPr>
        <w:t xml:space="preserve">s been completed satisfactorily, </w:t>
      </w:r>
      <w:r w:rsidRPr="00593D6A">
        <w:rPr>
          <w:rFonts w:eastAsia="Arial" w:cs="Arial"/>
          <w:color w:val="4D4C4D"/>
          <w:sz w:val="22"/>
          <w:szCs w:val="22"/>
          <w:u w:color="000000"/>
          <w:bdr w:val="nil"/>
          <w:lang w:val="en-GB" w:eastAsia="en-GB"/>
        </w:rPr>
        <w:t>follow up on any deficiencies.</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Calculate and compare costs for goods</w:t>
      </w:r>
      <w:r>
        <w:rPr>
          <w:rFonts w:eastAsia="Arial" w:cs="Arial"/>
          <w:color w:val="4D4C4D"/>
          <w:sz w:val="22"/>
          <w:szCs w:val="22"/>
          <w:u w:color="000000"/>
          <w:bdr w:val="nil"/>
          <w:lang w:val="en-GB" w:eastAsia="en-GB"/>
        </w:rPr>
        <w:t>/</w:t>
      </w:r>
      <w:r w:rsidRPr="00593D6A">
        <w:rPr>
          <w:rFonts w:eastAsia="Arial" w:cs="Arial"/>
          <w:color w:val="4D4C4D"/>
          <w:sz w:val="22"/>
          <w:szCs w:val="22"/>
          <w:u w:color="000000"/>
          <w:bdr w:val="nil"/>
          <w:lang w:val="en-GB" w:eastAsia="en-GB"/>
        </w:rPr>
        <w:t>services to achieve maximum value for money.</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Keeping staff and visitors safe as far as possible</w:t>
      </w:r>
      <w:r>
        <w:rPr>
          <w:rFonts w:eastAsia="Arial" w:cs="Arial"/>
          <w:color w:val="4D4C4D"/>
          <w:sz w:val="22"/>
          <w:szCs w:val="22"/>
          <w:u w:color="000000"/>
          <w:bdr w:val="nil"/>
          <w:lang w:val="en-GB" w:eastAsia="en-GB"/>
        </w:rPr>
        <w:t xml:space="preserve"> and be responsible for BEC Health and Safety overall</w:t>
      </w:r>
      <w:r w:rsidRPr="00593D6A">
        <w:rPr>
          <w:rFonts w:eastAsia="Arial" w:cs="Arial"/>
          <w:color w:val="4D4C4D"/>
          <w:sz w:val="22"/>
          <w:szCs w:val="22"/>
          <w:u w:color="000000"/>
          <w:bdr w:val="nil"/>
          <w:lang w:val="en-GB" w:eastAsia="en-GB"/>
        </w:rPr>
        <w:t>.</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Respond appropriately to emergencies or urgent issues as they arise and deal with the consequences.</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Be alert to any opportunities from, or requirements of any existing tenants or other parties who may express an interest in the building or have an unfulfilled occupier requirement.</w:t>
      </w:r>
    </w:p>
    <w:p w:rsidR="001412F5" w:rsidRPr="00593D6A"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Contribute to the continuous process of reviewing and updating BEC’s tenant and property procedures.</w:t>
      </w:r>
    </w:p>
    <w:p w:rsidR="001412F5" w:rsidRPr="00CF6786" w:rsidRDefault="001412F5" w:rsidP="001412F5">
      <w:pPr>
        <w:pStyle w:val="BODYCOPY1"/>
        <w:numPr>
          <w:ilvl w:val="0"/>
          <w:numId w:val="1"/>
        </w:numPr>
        <w:spacing w:line="276" w:lineRule="auto"/>
        <w:jc w:val="both"/>
        <w:rPr>
          <w:rFonts w:eastAsia="Arial" w:cs="Arial"/>
          <w:color w:val="4D4C4D"/>
          <w:sz w:val="22"/>
          <w:szCs w:val="22"/>
          <w:u w:color="000000"/>
          <w:bdr w:val="nil"/>
          <w:lang w:val="en-GB" w:eastAsia="en-GB"/>
        </w:rPr>
      </w:pPr>
      <w:r w:rsidRPr="00593D6A">
        <w:rPr>
          <w:rFonts w:eastAsia="Arial" w:cs="Arial"/>
          <w:color w:val="4D4C4D"/>
          <w:sz w:val="22"/>
          <w:szCs w:val="22"/>
          <w:u w:color="000000"/>
          <w:bdr w:val="nil"/>
          <w:lang w:val="en-GB" w:eastAsia="en-GB"/>
        </w:rPr>
        <w:t>Contribute to delivery and achievement of company key performance indicators and an enhanced team performance</w:t>
      </w:r>
      <w:r>
        <w:rPr>
          <w:rFonts w:eastAsia="Arial" w:cs="Arial"/>
          <w:color w:val="4D4C4D"/>
          <w:sz w:val="22"/>
          <w:szCs w:val="22"/>
          <w:u w:color="000000"/>
          <w:bdr w:val="nil"/>
          <w:lang w:val="en-GB" w:eastAsia="en-GB"/>
        </w:rPr>
        <w:t>.</w:t>
      </w:r>
    </w:p>
    <w:p w:rsidR="001412F5" w:rsidRDefault="001412F5" w:rsidP="001412F5">
      <w:pPr>
        <w:pStyle w:val="House1"/>
        <w:numPr>
          <w:ilvl w:val="0"/>
          <w:numId w:val="13"/>
        </w:numPr>
        <w:spacing w:after="0"/>
        <w:rPr>
          <w:rFonts w:ascii="Arial" w:eastAsia="Times New Roman" w:hAnsi="Arial" w:cs="Arial"/>
          <w:color w:val="4C4D4C" w:themeColor="text1"/>
          <w:sz w:val="22"/>
          <w:szCs w:val="20"/>
          <w:bdr w:val="none" w:sz="0" w:space="0" w:color="auto"/>
          <w:lang w:val="en-GB"/>
        </w:rPr>
      </w:pPr>
      <w:r>
        <w:rPr>
          <w:rFonts w:ascii="Arial" w:eastAsia="Times New Roman" w:hAnsi="Arial" w:cs="Arial"/>
          <w:color w:val="4C4D4C" w:themeColor="text1"/>
          <w:sz w:val="22"/>
          <w:szCs w:val="20"/>
          <w:bdr w:val="none" w:sz="0" w:space="0" w:color="auto"/>
          <w:lang w:val="en-GB"/>
        </w:rPr>
        <w:t>Deal with customer complaints, comments and enquiries.</w:t>
      </w:r>
    </w:p>
    <w:p w:rsidR="001412F5" w:rsidRDefault="001412F5" w:rsidP="001412F5">
      <w:pPr>
        <w:pStyle w:val="BODYCOPY1"/>
        <w:spacing w:line="276" w:lineRule="auto"/>
        <w:ind w:left="720"/>
        <w:jc w:val="both"/>
        <w:rPr>
          <w:rFonts w:eastAsia="Arial" w:cs="Arial"/>
          <w:color w:val="4D4C4D"/>
          <w:sz w:val="22"/>
          <w:szCs w:val="22"/>
          <w:u w:color="000000"/>
          <w:bdr w:val="nil"/>
          <w:lang w:val="en-GB" w:eastAsia="en-GB"/>
        </w:rPr>
      </w:pPr>
    </w:p>
    <w:p w:rsidR="008024A0" w:rsidRDefault="008024A0" w:rsidP="00593D6A">
      <w:pPr>
        <w:pStyle w:val="Heading2"/>
        <w:spacing w:line="276" w:lineRule="auto"/>
        <w:jc w:val="both"/>
        <w:rPr>
          <w:lang w:eastAsia="en-GB"/>
        </w:rPr>
      </w:pPr>
      <w:r w:rsidRPr="00D31A82">
        <w:rPr>
          <w:lang w:eastAsia="en-GB"/>
        </w:rPr>
        <w:t>Health and Safety</w:t>
      </w:r>
    </w:p>
    <w:p w:rsidR="00D80D25" w:rsidRPr="00D80D25" w:rsidRDefault="00D80D25" w:rsidP="00593D6A">
      <w:pPr>
        <w:pStyle w:val="Body"/>
        <w:tabs>
          <w:tab w:val="left" w:pos="709"/>
        </w:tabs>
        <w:spacing w:line="276" w:lineRule="auto"/>
        <w:jc w:val="both"/>
        <w:rPr>
          <w:rFonts w:ascii="Arial" w:eastAsia="Century Gothic" w:hAnsi="Arial" w:cs="Arial"/>
          <w:color w:val="4D4C4D"/>
          <w:sz w:val="22"/>
          <w:szCs w:val="22"/>
        </w:rPr>
      </w:pPr>
      <w:r w:rsidRPr="00D80D25">
        <w:rPr>
          <w:rFonts w:ascii="Arial" w:hAnsi="Arial" w:cs="Arial"/>
          <w:color w:val="4D4C4D"/>
          <w:sz w:val="22"/>
          <w:szCs w:val="22"/>
        </w:rPr>
        <w:t>The post holder is required to carry out the duties in accordance with the Company’s Health and Safety policies and procedures.</w:t>
      </w:r>
    </w:p>
    <w:p w:rsidR="00D80D25" w:rsidRDefault="00D80D25" w:rsidP="00593D6A">
      <w:pPr>
        <w:pStyle w:val="Heading2"/>
        <w:spacing w:line="276" w:lineRule="auto"/>
        <w:jc w:val="both"/>
        <w:rPr>
          <w:rFonts w:ascii="Arial" w:eastAsiaTheme="minorHAnsi" w:hAnsi="Arial" w:cstheme="minorBidi"/>
          <w:bCs/>
          <w:iCs/>
          <w:color w:val="4C4D4C" w:themeColor="text1"/>
          <w:sz w:val="18"/>
          <w:szCs w:val="18"/>
          <w:lang w:eastAsia="en-GB"/>
        </w:rPr>
      </w:pPr>
    </w:p>
    <w:p w:rsidR="00FF74CF" w:rsidRPr="00FF74CF" w:rsidRDefault="00FF74CF" w:rsidP="00FF74CF">
      <w:pPr>
        <w:rPr>
          <w:lang w:eastAsia="en-GB"/>
        </w:rPr>
      </w:pPr>
    </w:p>
    <w:p w:rsidR="001412F5" w:rsidRDefault="001412F5" w:rsidP="001412F5">
      <w:pPr>
        <w:pStyle w:val="Heading2"/>
        <w:rPr>
          <w:lang w:eastAsia="en-GB"/>
        </w:rPr>
      </w:pPr>
      <w:r>
        <w:rPr>
          <w:lang w:eastAsia="en-GB"/>
        </w:rPr>
        <w:t>Flexibility</w:t>
      </w:r>
    </w:p>
    <w:p w:rsidR="001412F5" w:rsidRDefault="001412F5" w:rsidP="001412F5">
      <w:pPr>
        <w:rPr>
          <w:color w:val="4C4D4C" w:themeColor="text1"/>
          <w:sz w:val="22"/>
          <w:szCs w:val="18"/>
        </w:rPr>
      </w:pPr>
      <w:r w:rsidRPr="008B6B36">
        <w:rPr>
          <w:color w:val="4C4D4C" w:themeColor="text1"/>
          <w:sz w:val="22"/>
          <w:szCs w:val="18"/>
        </w:rPr>
        <w:t>In order to deliver the service effectively, a degree of flexibility is needed and</w:t>
      </w:r>
      <w:r>
        <w:rPr>
          <w:color w:val="4C4D4C" w:themeColor="text1"/>
          <w:sz w:val="22"/>
          <w:szCs w:val="18"/>
        </w:rPr>
        <w:t xml:space="preserve"> </w:t>
      </w:r>
      <w:r w:rsidRPr="008B6B36">
        <w:rPr>
          <w:color w:val="4C4D4C" w:themeColor="text1"/>
          <w:sz w:val="22"/>
          <w:szCs w:val="18"/>
        </w:rPr>
        <w:t xml:space="preserve">the post holder may be required to perform work not specifically referred to above. </w:t>
      </w:r>
    </w:p>
    <w:p w:rsidR="001412F5" w:rsidRDefault="001412F5" w:rsidP="001412F5">
      <w:pPr>
        <w:rPr>
          <w:color w:val="4C4D4C" w:themeColor="text1"/>
          <w:sz w:val="22"/>
          <w:szCs w:val="18"/>
        </w:rPr>
      </w:pPr>
    </w:p>
    <w:p w:rsidR="001412F5" w:rsidRPr="008B6B36" w:rsidRDefault="001412F5" w:rsidP="001412F5">
      <w:pPr>
        <w:rPr>
          <w:color w:val="4C4D4C" w:themeColor="text1"/>
          <w:sz w:val="22"/>
          <w:szCs w:val="18"/>
        </w:rPr>
      </w:pPr>
      <w:r>
        <w:rPr>
          <w:color w:val="4C4D4C" w:themeColor="text1"/>
          <w:sz w:val="22"/>
          <w:szCs w:val="18"/>
        </w:rPr>
        <w:t xml:space="preserve">In particular, the post holder will be expected to provide front of house customer services when required. </w:t>
      </w:r>
    </w:p>
    <w:p w:rsidR="001412F5" w:rsidRPr="008B6B36" w:rsidRDefault="001412F5" w:rsidP="001412F5">
      <w:pPr>
        <w:rPr>
          <w:color w:val="4C4D4C" w:themeColor="text1"/>
          <w:sz w:val="22"/>
          <w:szCs w:val="18"/>
        </w:rPr>
      </w:pPr>
    </w:p>
    <w:p w:rsidR="001412F5" w:rsidRDefault="001412F5" w:rsidP="001412F5">
      <w:pPr>
        <w:rPr>
          <w:color w:val="4C4D4C" w:themeColor="text1"/>
          <w:sz w:val="22"/>
          <w:szCs w:val="18"/>
        </w:rPr>
      </w:pPr>
      <w:r w:rsidRPr="008B6B36">
        <w:rPr>
          <w:color w:val="4C4D4C" w:themeColor="text1"/>
          <w:sz w:val="22"/>
          <w:szCs w:val="18"/>
        </w:rPr>
        <w:t xml:space="preserve">Such duties, however, will fall within the scope of the post, at the appropriate grade. </w:t>
      </w:r>
    </w:p>
    <w:p w:rsidR="001412F5" w:rsidRDefault="001412F5" w:rsidP="001412F5">
      <w:pPr>
        <w:rPr>
          <w:color w:val="4C4D4C" w:themeColor="text1"/>
          <w:sz w:val="22"/>
          <w:szCs w:val="18"/>
        </w:rPr>
      </w:pPr>
    </w:p>
    <w:p w:rsidR="001412F5" w:rsidRDefault="001412F5" w:rsidP="001412F5">
      <w:pPr>
        <w:rPr>
          <w:color w:val="4C4D4C" w:themeColor="text1"/>
          <w:sz w:val="22"/>
          <w:szCs w:val="18"/>
        </w:rPr>
      </w:pPr>
      <w:r>
        <w:rPr>
          <w:color w:val="4C4D4C" w:themeColor="text1"/>
          <w:sz w:val="22"/>
          <w:szCs w:val="18"/>
        </w:rPr>
        <w:t xml:space="preserve">Facilities </w:t>
      </w:r>
      <w:r>
        <w:rPr>
          <w:color w:val="4C4D4C" w:themeColor="text1"/>
          <w:sz w:val="22"/>
          <w:szCs w:val="18"/>
        </w:rPr>
        <w:t>Services Officers may be</w:t>
      </w:r>
      <w:r>
        <w:rPr>
          <w:color w:val="4C4D4C" w:themeColor="text1"/>
          <w:sz w:val="22"/>
          <w:szCs w:val="18"/>
        </w:rPr>
        <w:t xml:space="preserve"> </w:t>
      </w:r>
      <w:proofErr w:type="spellStart"/>
      <w:r>
        <w:rPr>
          <w:color w:val="4C4D4C" w:themeColor="text1"/>
          <w:sz w:val="22"/>
          <w:szCs w:val="18"/>
        </w:rPr>
        <w:t>required</w:t>
      </w:r>
      <w:proofErr w:type="spellEnd"/>
      <w:r>
        <w:rPr>
          <w:color w:val="4C4D4C" w:themeColor="text1"/>
          <w:sz w:val="22"/>
          <w:szCs w:val="18"/>
        </w:rPr>
        <w:t xml:space="preserve"> to act as emergency contact</w:t>
      </w:r>
      <w:r>
        <w:rPr>
          <w:color w:val="4C4D4C" w:themeColor="text1"/>
          <w:sz w:val="22"/>
          <w:szCs w:val="18"/>
        </w:rPr>
        <w:t>s</w:t>
      </w:r>
      <w:r>
        <w:rPr>
          <w:color w:val="4C4D4C" w:themeColor="text1"/>
          <w:sz w:val="22"/>
          <w:szCs w:val="18"/>
        </w:rPr>
        <w:t xml:space="preserve"> and </w:t>
      </w:r>
      <w:r w:rsidRPr="008B6B36">
        <w:rPr>
          <w:color w:val="4C4D4C" w:themeColor="text1"/>
          <w:sz w:val="22"/>
          <w:szCs w:val="18"/>
        </w:rPr>
        <w:t>may be required to work outside of normal office hours and at any BEC location</w:t>
      </w:r>
      <w:r>
        <w:rPr>
          <w:color w:val="4C4D4C" w:themeColor="text1"/>
          <w:sz w:val="22"/>
          <w:szCs w:val="18"/>
        </w:rPr>
        <w:t xml:space="preserve"> on occasion</w:t>
      </w:r>
      <w:r w:rsidRPr="008B6B36">
        <w:rPr>
          <w:color w:val="4C4D4C" w:themeColor="text1"/>
          <w:sz w:val="22"/>
          <w:szCs w:val="18"/>
        </w:rPr>
        <w:t>.</w:t>
      </w:r>
    </w:p>
    <w:p w:rsidR="001412F5" w:rsidRDefault="001412F5" w:rsidP="001412F5">
      <w:pPr>
        <w:rPr>
          <w:lang w:eastAsia="en-GB"/>
        </w:rPr>
      </w:pPr>
    </w:p>
    <w:p w:rsidR="00FF74CF" w:rsidRPr="001412F5" w:rsidRDefault="00FF74CF" w:rsidP="001412F5">
      <w:pPr>
        <w:rPr>
          <w:lang w:eastAsia="en-GB"/>
        </w:rPr>
      </w:pPr>
    </w:p>
    <w:p w:rsidR="001412F5" w:rsidRDefault="001412F5" w:rsidP="001412F5">
      <w:pPr>
        <w:pStyle w:val="Heading2"/>
        <w:spacing w:line="276" w:lineRule="auto"/>
        <w:jc w:val="both"/>
        <w:rPr>
          <w:lang w:eastAsia="en-GB"/>
        </w:rPr>
      </w:pPr>
      <w:r>
        <w:rPr>
          <w:lang w:eastAsia="en-GB"/>
        </w:rPr>
        <w:t>Continuous Personal Development</w:t>
      </w:r>
    </w:p>
    <w:p w:rsidR="001412F5" w:rsidRDefault="001412F5" w:rsidP="001412F5">
      <w:pPr>
        <w:pStyle w:val="BODYCOPY1"/>
        <w:rPr>
          <w:sz w:val="22"/>
        </w:rPr>
      </w:pPr>
      <w:r>
        <w:rPr>
          <w:sz w:val="22"/>
        </w:rPr>
        <w:t>The post holder is expected to undertake regular CPD and w</w:t>
      </w:r>
      <w:r w:rsidRPr="008B6B36">
        <w:rPr>
          <w:sz w:val="22"/>
        </w:rPr>
        <w:t xml:space="preserve">ork with the line manager to identify </w:t>
      </w:r>
      <w:r>
        <w:rPr>
          <w:sz w:val="22"/>
        </w:rPr>
        <w:t xml:space="preserve">those </w:t>
      </w:r>
      <w:r w:rsidRPr="008B6B36">
        <w:rPr>
          <w:sz w:val="22"/>
        </w:rPr>
        <w:t>areas for further training and development, undertaking relevant courses and qualifications as required.</w:t>
      </w:r>
      <w:r>
        <w:rPr>
          <w:sz w:val="22"/>
        </w:rPr>
        <w:t xml:space="preserve">  </w:t>
      </w:r>
    </w:p>
    <w:p w:rsidR="001412F5" w:rsidRPr="001412F5" w:rsidRDefault="001412F5" w:rsidP="001412F5">
      <w:pPr>
        <w:rPr>
          <w:lang w:eastAsia="en-GB"/>
        </w:rPr>
      </w:pPr>
    </w:p>
    <w:p w:rsidR="008024A0" w:rsidRDefault="008024A0" w:rsidP="00593D6A">
      <w:pPr>
        <w:pStyle w:val="Heading2"/>
        <w:spacing w:line="276" w:lineRule="auto"/>
        <w:jc w:val="both"/>
      </w:pPr>
      <w:r w:rsidRPr="00D31A82">
        <w:t>Diversity</w:t>
      </w:r>
    </w:p>
    <w:p w:rsidR="008024A0" w:rsidRDefault="008024A0" w:rsidP="00593D6A">
      <w:pPr>
        <w:pStyle w:val="BODYCOPY1"/>
        <w:spacing w:line="276" w:lineRule="auto"/>
        <w:jc w:val="both"/>
        <w:rPr>
          <w:sz w:val="22"/>
        </w:rPr>
      </w:pPr>
      <w:r w:rsidRPr="00FD074E">
        <w:rPr>
          <w:sz w:val="22"/>
        </w:rPr>
        <w:t xml:space="preserve">The post holder is required to have due regard to equal opportunities and diversity at all times, and to work in a fair and reasonable manner towards all </w:t>
      </w:r>
      <w:r w:rsidRPr="00FD074E">
        <w:rPr>
          <w:color w:val="4C4D4C"/>
          <w:sz w:val="22"/>
        </w:rPr>
        <w:t>people, ensuring</w:t>
      </w:r>
      <w:r w:rsidRPr="00FD074E">
        <w:rPr>
          <w:sz w:val="22"/>
        </w:rPr>
        <w:t xml:space="preserve"> service standa</w:t>
      </w:r>
      <w:r w:rsidR="00AA30DC">
        <w:rPr>
          <w:sz w:val="22"/>
        </w:rPr>
        <w:t>rds are maintained for all the team</w:t>
      </w:r>
      <w:r w:rsidRPr="00FD074E">
        <w:rPr>
          <w:sz w:val="22"/>
        </w:rPr>
        <w:t>.</w:t>
      </w:r>
    </w:p>
    <w:p w:rsidR="00FF74CF" w:rsidRDefault="00FF74CF" w:rsidP="00593D6A">
      <w:pPr>
        <w:pStyle w:val="BODYCOPY1"/>
        <w:spacing w:line="276" w:lineRule="auto"/>
        <w:jc w:val="both"/>
        <w:rPr>
          <w:sz w:val="22"/>
        </w:rPr>
      </w:pPr>
    </w:p>
    <w:p w:rsidR="00FF74CF" w:rsidRDefault="00FF74CF" w:rsidP="00593D6A">
      <w:pPr>
        <w:pStyle w:val="BODYCOPY1"/>
        <w:spacing w:line="276" w:lineRule="auto"/>
        <w:jc w:val="both"/>
        <w:rPr>
          <w:sz w:val="22"/>
        </w:rPr>
      </w:pPr>
    </w:p>
    <w:p w:rsidR="008024A0" w:rsidRDefault="008024A0" w:rsidP="00593D6A">
      <w:pPr>
        <w:pStyle w:val="Heading2"/>
        <w:spacing w:line="276" w:lineRule="auto"/>
        <w:jc w:val="both"/>
      </w:pPr>
      <w:r>
        <w:t>Q</w:t>
      </w:r>
      <w:r w:rsidRPr="00D31A82">
        <w:t>uality</w:t>
      </w:r>
    </w:p>
    <w:p w:rsidR="00BD64EE" w:rsidRDefault="00593D6A" w:rsidP="00593D6A">
      <w:pPr>
        <w:pStyle w:val="Body"/>
        <w:tabs>
          <w:tab w:val="left" w:pos="709"/>
        </w:tabs>
        <w:spacing w:line="276" w:lineRule="auto"/>
        <w:jc w:val="both"/>
        <w:rPr>
          <w:rFonts w:ascii="Arial" w:eastAsiaTheme="minorHAnsi" w:hAnsi="Arial" w:cstheme="minorBidi"/>
          <w:color w:val="4C4D4C" w:themeColor="text1"/>
          <w:sz w:val="22"/>
          <w:szCs w:val="18"/>
          <w:bdr w:val="none" w:sz="0" w:space="0" w:color="auto"/>
          <w:lang w:val="en-US" w:eastAsia="en-US"/>
        </w:rPr>
      </w:pPr>
      <w:r w:rsidRPr="00593D6A">
        <w:rPr>
          <w:rFonts w:ascii="Arial" w:eastAsiaTheme="minorHAnsi" w:hAnsi="Arial" w:cstheme="minorBidi"/>
          <w:color w:val="4C4D4C" w:themeColor="text1"/>
          <w:sz w:val="22"/>
          <w:szCs w:val="18"/>
          <w:bdr w:val="none" w:sz="0" w:space="0" w:color="auto"/>
          <w:lang w:val="en-US" w:eastAsia="en-US"/>
        </w:rPr>
        <w:t>To support BEC in striving to create a client service culture with total commitment to quality.</w:t>
      </w:r>
    </w:p>
    <w:p w:rsidR="00593D6A" w:rsidRPr="007722D4" w:rsidRDefault="00593D6A" w:rsidP="00593D6A">
      <w:pPr>
        <w:pStyle w:val="Body"/>
        <w:tabs>
          <w:tab w:val="left" w:pos="709"/>
        </w:tabs>
        <w:spacing w:line="276" w:lineRule="auto"/>
        <w:jc w:val="both"/>
        <w:rPr>
          <w:rFonts w:ascii="Arial" w:hAnsi="Arial" w:cs="Arial"/>
          <w:bCs/>
          <w:color w:val="4D4C4D"/>
          <w:sz w:val="22"/>
          <w:szCs w:val="22"/>
        </w:rPr>
      </w:pPr>
    </w:p>
    <w:p w:rsidR="008024A0" w:rsidRDefault="008024A0" w:rsidP="00593D6A">
      <w:pPr>
        <w:pStyle w:val="Heading2"/>
        <w:spacing w:line="276" w:lineRule="auto"/>
        <w:jc w:val="both"/>
      </w:pPr>
      <w:r w:rsidRPr="00D31A82">
        <w:t xml:space="preserve">Other Duties </w:t>
      </w:r>
    </w:p>
    <w:p w:rsidR="008024A0" w:rsidRDefault="008024A0" w:rsidP="00593D6A">
      <w:pPr>
        <w:pStyle w:val="BODYCOPY1"/>
        <w:spacing w:line="276" w:lineRule="auto"/>
        <w:jc w:val="both"/>
        <w:rPr>
          <w:sz w:val="22"/>
        </w:rPr>
      </w:pPr>
      <w:r w:rsidRPr="00FD074E">
        <w:rPr>
          <w:sz w:val="22"/>
        </w:rPr>
        <w:t xml:space="preserve">The duties and responsibilities in this role profile are not exhaustive.  The post holder may be required to undertake other duties from time to time within the general scope of the post.  Any such duties should not substantially change the general character of the post. Duties and responsibilities outside the general scope of this grade of post will be mutually agreed with the post holder.  </w:t>
      </w:r>
    </w:p>
    <w:p w:rsidR="00593D6A" w:rsidRDefault="00593D6A" w:rsidP="00474043">
      <w:pPr>
        <w:pStyle w:val="BODYCOPY1"/>
        <w:spacing w:line="276" w:lineRule="auto"/>
        <w:rPr>
          <w:sz w:val="22"/>
        </w:rPr>
      </w:pPr>
    </w:p>
    <w:p w:rsidR="008024A0" w:rsidRDefault="008024A0" w:rsidP="008024A0">
      <w:pPr>
        <w:pStyle w:val="Heading1"/>
      </w:pPr>
      <w:r w:rsidRPr="00D31A82">
        <w:t>Person Spec</w:t>
      </w:r>
      <w:r w:rsidRPr="008024A0">
        <w:rPr>
          <w:color w:val="FDC250"/>
        </w:rPr>
        <w:t>ificatio</w:t>
      </w:r>
      <w:r w:rsidRPr="00D31A82">
        <w:t>n</w:t>
      </w:r>
    </w:p>
    <w:tbl>
      <w:tblPr>
        <w:tblW w:w="9918" w:type="dxa"/>
        <w:tblBorders>
          <w:top w:val="single" w:sz="4" w:space="0" w:color="FDC250" w:themeColor="accent1"/>
          <w:left w:val="single" w:sz="4" w:space="0" w:color="FDC250" w:themeColor="accent1"/>
          <w:bottom w:val="single" w:sz="4" w:space="0" w:color="FDC250" w:themeColor="accent1"/>
          <w:right w:val="single" w:sz="4" w:space="0" w:color="FDC250" w:themeColor="accent1"/>
          <w:insideH w:val="single" w:sz="4" w:space="0" w:color="FDC250" w:themeColor="accent1"/>
          <w:insideV w:val="single" w:sz="4" w:space="0" w:color="FDC250" w:themeColor="accent1"/>
        </w:tblBorders>
        <w:tblLook w:val="04A0" w:firstRow="1" w:lastRow="0" w:firstColumn="1" w:lastColumn="0" w:noHBand="0" w:noVBand="1"/>
      </w:tblPr>
      <w:tblGrid>
        <w:gridCol w:w="4821"/>
        <w:gridCol w:w="5097"/>
      </w:tblGrid>
      <w:tr w:rsidR="008024A0" w:rsidRPr="008024A0" w:rsidTr="008024A0">
        <w:tc>
          <w:tcPr>
            <w:tcW w:w="4821" w:type="dxa"/>
            <w:shd w:val="clear" w:color="auto" w:fill="FDC250"/>
            <w:hideMark/>
          </w:tcPr>
          <w:p w:rsidR="008024A0" w:rsidRPr="008024A0" w:rsidRDefault="008024A0" w:rsidP="008024A0">
            <w:pPr>
              <w:pStyle w:val="TableBoldText"/>
              <w:tabs>
                <w:tab w:val="left" w:pos="3718"/>
              </w:tabs>
              <w:spacing w:before="40" w:after="40"/>
              <w:rPr>
                <w:color w:val="FFFFFF" w:themeColor="background2"/>
                <w:sz w:val="24"/>
                <w:szCs w:val="24"/>
              </w:rPr>
            </w:pPr>
            <w:r w:rsidRPr="008024A0">
              <w:rPr>
                <w:color w:val="FFFFFF" w:themeColor="background2"/>
                <w:sz w:val="24"/>
                <w:szCs w:val="24"/>
              </w:rPr>
              <w:t>Skills &amp; Abilities</w:t>
            </w:r>
          </w:p>
        </w:tc>
        <w:tc>
          <w:tcPr>
            <w:tcW w:w="5097" w:type="dxa"/>
            <w:shd w:val="clear" w:color="auto" w:fill="FDC250"/>
          </w:tcPr>
          <w:p w:rsidR="008024A0" w:rsidRPr="008024A0" w:rsidRDefault="008024A0" w:rsidP="008024A0">
            <w:pPr>
              <w:pStyle w:val="TableBoldText"/>
              <w:tabs>
                <w:tab w:val="left" w:pos="3718"/>
              </w:tabs>
              <w:spacing w:before="40" w:after="40"/>
              <w:rPr>
                <w:color w:val="FFFFFF" w:themeColor="background2"/>
              </w:rPr>
            </w:pPr>
          </w:p>
        </w:tc>
      </w:tr>
      <w:tr w:rsidR="008024A0" w:rsidRPr="008024A0" w:rsidTr="008024A0">
        <w:tc>
          <w:tcPr>
            <w:tcW w:w="4821" w:type="dxa"/>
            <w:shd w:val="clear" w:color="auto" w:fill="FDC250"/>
            <w:hideMark/>
          </w:tcPr>
          <w:p w:rsidR="008024A0" w:rsidRPr="008024A0" w:rsidRDefault="008024A0" w:rsidP="008024A0">
            <w:pPr>
              <w:pStyle w:val="TableBoldText"/>
              <w:tabs>
                <w:tab w:val="left" w:pos="3718"/>
              </w:tabs>
              <w:spacing w:before="40" w:after="40"/>
              <w:rPr>
                <w:color w:val="FFFFFF" w:themeColor="background2"/>
              </w:rPr>
            </w:pPr>
            <w:r w:rsidRPr="008024A0">
              <w:rPr>
                <w:color w:val="FFFFFF" w:themeColor="background2"/>
              </w:rPr>
              <w:t>Essential</w:t>
            </w:r>
          </w:p>
        </w:tc>
        <w:tc>
          <w:tcPr>
            <w:tcW w:w="5097" w:type="dxa"/>
            <w:shd w:val="clear" w:color="auto" w:fill="FDC250"/>
            <w:hideMark/>
          </w:tcPr>
          <w:p w:rsidR="008024A0" w:rsidRPr="008024A0" w:rsidRDefault="008024A0" w:rsidP="008024A0">
            <w:pPr>
              <w:pStyle w:val="TableBoldText"/>
              <w:tabs>
                <w:tab w:val="left" w:pos="3718"/>
              </w:tabs>
              <w:spacing w:before="40" w:after="40"/>
              <w:rPr>
                <w:color w:val="FFFFFF" w:themeColor="background2"/>
              </w:rPr>
            </w:pPr>
            <w:r w:rsidRPr="008024A0">
              <w:rPr>
                <w:color w:val="FFFFFF" w:themeColor="background2"/>
              </w:rPr>
              <w:t>Desirable</w:t>
            </w:r>
          </w:p>
        </w:tc>
      </w:tr>
      <w:tr w:rsidR="000E1616" w:rsidRPr="008024A0" w:rsidTr="00BD64EE">
        <w:trPr>
          <w:trHeight w:val="1550"/>
        </w:trPr>
        <w:tc>
          <w:tcPr>
            <w:tcW w:w="4821" w:type="dxa"/>
            <w:hideMark/>
          </w:tcPr>
          <w:p w:rsidR="00915B14" w:rsidRPr="00915B14" w:rsidRDefault="00915B14" w:rsidP="00FF74CF">
            <w:pPr>
              <w:pStyle w:val="Default"/>
              <w:numPr>
                <w:ilvl w:val="0"/>
                <w:numId w:val="7"/>
              </w:numPr>
              <w:pBdr>
                <w:top w:val="nil"/>
                <w:left w:val="nil"/>
                <w:bottom w:val="nil"/>
                <w:right w:val="nil"/>
                <w:between w:val="nil"/>
                <w:bar w:val="nil"/>
              </w:pBdr>
              <w:autoSpaceDE/>
              <w:autoSpaceDN/>
              <w:adjustRightInd/>
              <w:spacing w:line="276" w:lineRule="auto"/>
              <w:ind w:left="313" w:hanging="284"/>
              <w:rPr>
                <w:rFonts w:ascii="Arial" w:hAnsi="Arial" w:cs="Arial"/>
                <w:color w:val="4D4C4D"/>
                <w:sz w:val="20"/>
                <w:szCs w:val="20"/>
              </w:rPr>
            </w:pPr>
            <w:r w:rsidRPr="00915B14">
              <w:rPr>
                <w:rFonts w:ascii="Arial" w:hAnsi="Arial" w:cs="Arial"/>
                <w:color w:val="4D4C4D"/>
                <w:sz w:val="20"/>
                <w:szCs w:val="20"/>
              </w:rPr>
              <w:t xml:space="preserve">Experience of working in a customer service environment. </w:t>
            </w:r>
          </w:p>
          <w:p w:rsidR="00593D6A" w:rsidRPr="00915B14" w:rsidRDefault="00915B14" w:rsidP="00FF74CF">
            <w:pPr>
              <w:pStyle w:val="Default"/>
              <w:numPr>
                <w:ilvl w:val="0"/>
                <w:numId w:val="7"/>
              </w:numPr>
              <w:pBdr>
                <w:top w:val="nil"/>
                <w:left w:val="nil"/>
                <w:bottom w:val="nil"/>
                <w:right w:val="nil"/>
                <w:between w:val="nil"/>
                <w:bar w:val="nil"/>
              </w:pBdr>
              <w:autoSpaceDE/>
              <w:autoSpaceDN/>
              <w:adjustRightInd/>
              <w:spacing w:line="276" w:lineRule="auto"/>
              <w:ind w:left="313" w:hanging="284"/>
              <w:rPr>
                <w:rFonts w:ascii="Arial" w:hAnsi="Arial" w:cs="Arial"/>
                <w:color w:val="4D4C4D"/>
                <w:sz w:val="20"/>
                <w:szCs w:val="20"/>
              </w:rPr>
            </w:pPr>
            <w:r w:rsidRPr="00915B14">
              <w:rPr>
                <w:rFonts w:ascii="Arial" w:hAnsi="Arial" w:cs="Arial"/>
                <w:color w:val="4D4C4D"/>
                <w:sz w:val="20"/>
                <w:szCs w:val="20"/>
              </w:rPr>
              <w:t>U</w:t>
            </w:r>
            <w:r w:rsidR="00593D6A" w:rsidRPr="00915B14">
              <w:rPr>
                <w:rFonts w:ascii="Arial" w:hAnsi="Arial" w:cs="Arial"/>
                <w:color w:val="4D4C4D"/>
                <w:sz w:val="20"/>
                <w:szCs w:val="20"/>
              </w:rPr>
              <w:t>nderstanding of tenant liaison</w:t>
            </w:r>
            <w:r w:rsidRPr="00915B14">
              <w:rPr>
                <w:rFonts w:ascii="Arial" w:hAnsi="Arial" w:cs="Arial"/>
                <w:color w:val="4D4C4D"/>
                <w:sz w:val="20"/>
                <w:szCs w:val="20"/>
              </w:rPr>
              <w:t>.</w:t>
            </w:r>
          </w:p>
          <w:p w:rsidR="00915B14" w:rsidRPr="00915B14" w:rsidRDefault="00915B14" w:rsidP="00FF74CF">
            <w:pPr>
              <w:pStyle w:val="Default"/>
              <w:numPr>
                <w:ilvl w:val="0"/>
                <w:numId w:val="7"/>
              </w:numPr>
              <w:pBdr>
                <w:top w:val="nil"/>
                <w:left w:val="nil"/>
                <w:bottom w:val="nil"/>
                <w:right w:val="nil"/>
                <w:between w:val="nil"/>
                <w:bar w:val="nil"/>
              </w:pBdr>
              <w:autoSpaceDE/>
              <w:autoSpaceDN/>
              <w:adjustRightInd/>
              <w:spacing w:line="276" w:lineRule="auto"/>
              <w:ind w:left="313" w:hanging="284"/>
              <w:rPr>
                <w:rFonts w:ascii="Arial" w:hAnsi="Arial" w:cs="Arial"/>
                <w:color w:val="4D4C4D"/>
                <w:sz w:val="20"/>
                <w:szCs w:val="20"/>
              </w:rPr>
            </w:pPr>
            <w:r w:rsidRPr="00915B14">
              <w:rPr>
                <w:rFonts w:ascii="Arial" w:hAnsi="Arial" w:cs="Arial"/>
                <w:color w:val="4D4C4D"/>
                <w:sz w:val="20"/>
                <w:szCs w:val="20"/>
              </w:rPr>
              <w:t xml:space="preserve">Ability to work under own initiative to agreed guidelines and timescales. </w:t>
            </w:r>
          </w:p>
          <w:p w:rsidR="00915B14" w:rsidRPr="00915B14" w:rsidRDefault="00915B14" w:rsidP="00FF74CF">
            <w:pPr>
              <w:pStyle w:val="Default"/>
              <w:numPr>
                <w:ilvl w:val="0"/>
                <w:numId w:val="7"/>
              </w:numPr>
              <w:pBdr>
                <w:top w:val="nil"/>
                <w:left w:val="nil"/>
                <w:bottom w:val="nil"/>
                <w:right w:val="nil"/>
                <w:between w:val="nil"/>
                <w:bar w:val="nil"/>
              </w:pBdr>
              <w:spacing w:line="276" w:lineRule="auto"/>
              <w:ind w:left="313" w:hanging="284"/>
              <w:rPr>
                <w:rFonts w:ascii="Arial" w:hAnsi="Arial" w:cs="Arial"/>
                <w:color w:val="4D4C4D"/>
                <w:sz w:val="20"/>
                <w:szCs w:val="20"/>
              </w:rPr>
            </w:pPr>
            <w:r w:rsidRPr="00915B14">
              <w:rPr>
                <w:rFonts w:ascii="Arial" w:hAnsi="Arial" w:cs="Arial"/>
                <w:color w:val="4D4C4D"/>
                <w:sz w:val="20"/>
                <w:szCs w:val="20"/>
              </w:rPr>
              <w:t>Excellent communication skills and the ability to work across all levels of the organisation</w:t>
            </w:r>
            <w:r w:rsidR="00FF74CF">
              <w:rPr>
                <w:rFonts w:ascii="Arial" w:hAnsi="Arial" w:cs="Arial"/>
                <w:color w:val="4D4C4D"/>
                <w:sz w:val="20"/>
                <w:szCs w:val="20"/>
              </w:rPr>
              <w:t xml:space="preserve"> with different stakeholders</w:t>
            </w:r>
            <w:r w:rsidRPr="00915B14">
              <w:rPr>
                <w:rFonts w:ascii="Arial" w:hAnsi="Arial" w:cs="Arial"/>
                <w:color w:val="4D4C4D"/>
                <w:sz w:val="20"/>
                <w:szCs w:val="20"/>
              </w:rPr>
              <w:t>.</w:t>
            </w:r>
          </w:p>
          <w:p w:rsidR="00915B14" w:rsidRPr="00915B14" w:rsidRDefault="00915B14" w:rsidP="00FF74CF">
            <w:pPr>
              <w:pStyle w:val="Default"/>
              <w:numPr>
                <w:ilvl w:val="0"/>
                <w:numId w:val="7"/>
              </w:numPr>
              <w:pBdr>
                <w:top w:val="nil"/>
                <w:left w:val="nil"/>
                <w:bottom w:val="nil"/>
                <w:right w:val="nil"/>
                <w:between w:val="nil"/>
                <w:bar w:val="nil"/>
              </w:pBdr>
              <w:spacing w:line="276" w:lineRule="auto"/>
              <w:ind w:left="313" w:hanging="284"/>
              <w:rPr>
                <w:rFonts w:ascii="Arial" w:hAnsi="Arial" w:cs="Arial"/>
                <w:color w:val="4D4C4D"/>
                <w:sz w:val="20"/>
                <w:szCs w:val="20"/>
              </w:rPr>
            </w:pPr>
            <w:r w:rsidRPr="00915B14">
              <w:rPr>
                <w:rFonts w:ascii="Arial" w:hAnsi="Arial" w:cs="Arial"/>
                <w:color w:val="4D4C4D"/>
                <w:sz w:val="20"/>
                <w:szCs w:val="20"/>
              </w:rPr>
              <w:t>Excellent organisational and time management skills.</w:t>
            </w:r>
          </w:p>
          <w:p w:rsidR="00915B14" w:rsidRDefault="00915B14" w:rsidP="00FF74CF">
            <w:pPr>
              <w:pStyle w:val="Default"/>
              <w:numPr>
                <w:ilvl w:val="0"/>
                <w:numId w:val="7"/>
              </w:numPr>
              <w:pBdr>
                <w:top w:val="nil"/>
                <w:left w:val="nil"/>
                <w:bottom w:val="nil"/>
                <w:right w:val="nil"/>
                <w:between w:val="nil"/>
                <w:bar w:val="nil"/>
              </w:pBdr>
              <w:spacing w:line="276" w:lineRule="auto"/>
              <w:ind w:left="313" w:hanging="284"/>
              <w:rPr>
                <w:rFonts w:ascii="Arial" w:hAnsi="Arial" w:cs="Arial"/>
                <w:color w:val="4D4C4D"/>
                <w:sz w:val="20"/>
                <w:szCs w:val="20"/>
              </w:rPr>
            </w:pPr>
            <w:r w:rsidRPr="00915B14">
              <w:rPr>
                <w:rFonts w:ascii="Arial" w:hAnsi="Arial" w:cs="Arial"/>
                <w:color w:val="4D4C4D"/>
                <w:sz w:val="20"/>
                <w:szCs w:val="20"/>
              </w:rPr>
              <w:t>Flexible and adaptable approach to working hours and job tasks.</w:t>
            </w:r>
          </w:p>
          <w:p w:rsidR="00593D6A" w:rsidRPr="00915B14" w:rsidRDefault="00593D6A" w:rsidP="00FF74CF">
            <w:pPr>
              <w:pStyle w:val="Default"/>
              <w:pBdr>
                <w:top w:val="nil"/>
                <w:left w:val="nil"/>
                <w:bottom w:val="nil"/>
                <w:right w:val="nil"/>
                <w:between w:val="nil"/>
                <w:bar w:val="nil"/>
              </w:pBdr>
              <w:spacing w:line="276" w:lineRule="auto"/>
              <w:ind w:left="720"/>
              <w:rPr>
                <w:rFonts w:ascii="Arial" w:hAnsi="Arial" w:cs="Arial"/>
                <w:iCs/>
                <w:color w:val="4D4C4D"/>
                <w:sz w:val="20"/>
                <w:szCs w:val="20"/>
              </w:rPr>
            </w:pPr>
          </w:p>
        </w:tc>
        <w:tc>
          <w:tcPr>
            <w:tcW w:w="5097" w:type="dxa"/>
          </w:tcPr>
          <w:p w:rsidR="00915B14" w:rsidRPr="00915B14" w:rsidRDefault="00915B14" w:rsidP="00FF74CF">
            <w:pPr>
              <w:numPr>
                <w:ilvl w:val="0"/>
                <w:numId w:val="2"/>
              </w:numPr>
              <w:tabs>
                <w:tab w:val="left" w:pos="311"/>
              </w:tabs>
              <w:ind w:left="311" w:hanging="283"/>
              <w:rPr>
                <w:rFonts w:cs="Arial"/>
                <w:color w:val="4C4D4C" w:themeColor="text1"/>
                <w:sz w:val="20"/>
                <w:szCs w:val="20"/>
              </w:rPr>
            </w:pPr>
            <w:r w:rsidRPr="00915B14">
              <w:rPr>
                <w:rFonts w:cs="Arial"/>
                <w:color w:val="4C4D4C" w:themeColor="text1"/>
                <w:sz w:val="20"/>
                <w:szCs w:val="20"/>
              </w:rPr>
              <w:t xml:space="preserve">Experience of working in a Facilities role/environment. </w:t>
            </w:r>
          </w:p>
          <w:p w:rsidR="00593D6A" w:rsidRPr="00915B14" w:rsidRDefault="00593D6A" w:rsidP="00593D6A">
            <w:pPr>
              <w:pStyle w:val="Default"/>
              <w:ind w:left="720"/>
              <w:rPr>
                <w:rFonts w:ascii="Arial" w:hAnsi="Arial" w:cs="Arial"/>
                <w:color w:val="4C4D4C" w:themeColor="text1"/>
                <w:sz w:val="20"/>
                <w:szCs w:val="20"/>
              </w:rPr>
            </w:pPr>
          </w:p>
          <w:p w:rsidR="000E1616" w:rsidRPr="00915B14" w:rsidRDefault="000E1616" w:rsidP="00FF74CF">
            <w:pPr>
              <w:pStyle w:val="TableText"/>
              <w:spacing w:line="276" w:lineRule="auto"/>
              <w:ind w:left="720" w:hanging="692"/>
              <w:rPr>
                <w:rFonts w:cs="Arial"/>
                <w:color w:val="4D4C4D"/>
                <w:sz w:val="20"/>
                <w:szCs w:val="20"/>
              </w:rPr>
            </w:pPr>
          </w:p>
        </w:tc>
      </w:tr>
      <w:tr w:rsidR="008024A0" w:rsidRPr="008024A0" w:rsidTr="008024A0">
        <w:tc>
          <w:tcPr>
            <w:tcW w:w="4821" w:type="dxa"/>
            <w:shd w:val="clear" w:color="auto" w:fill="FDC250"/>
            <w:hideMark/>
          </w:tcPr>
          <w:p w:rsidR="008024A0" w:rsidRPr="008024A0" w:rsidRDefault="008024A0" w:rsidP="00BD64EE">
            <w:pPr>
              <w:pStyle w:val="TableBoldText"/>
              <w:spacing w:before="40" w:after="40" w:line="276" w:lineRule="auto"/>
              <w:jc w:val="both"/>
              <w:rPr>
                <w:color w:val="FFFFFF" w:themeColor="background2"/>
                <w:sz w:val="24"/>
                <w:szCs w:val="24"/>
              </w:rPr>
            </w:pPr>
            <w:r w:rsidRPr="008024A0">
              <w:rPr>
                <w:color w:val="FFFFFF" w:themeColor="background2"/>
                <w:sz w:val="24"/>
                <w:szCs w:val="24"/>
              </w:rPr>
              <w:t>Knowledge, Education &amp; Qualifications</w:t>
            </w:r>
          </w:p>
        </w:tc>
        <w:tc>
          <w:tcPr>
            <w:tcW w:w="5097" w:type="dxa"/>
            <w:shd w:val="clear" w:color="auto" w:fill="FDC250"/>
          </w:tcPr>
          <w:p w:rsidR="008024A0" w:rsidRPr="008024A0" w:rsidRDefault="008024A0" w:rsidP="00BD64EE">
            <w:pPr>
              <w:pStyle w:val="TableBoldText"/>
              <w:spacing w:before="40" w:after="40" w:line="276" w:lineRule="auto"/>
              <w:jc w:val="both"/>
              <w:rPr>
                <w:color w:val="FFFFFF" w:themeColor="background2"/>
              </w:rPr>
            </w:pPr>
          </w:p>
        </w:tc>
      </w:tr>
      <w:tr w:rsidR="008024A0" w:rsidRPr="008024A0" w:rsidTr="008024A0">
        <w:tc>
          <w:tcPr>
            <w:tcW w:w="4821" w:type="dxa"/>
            <w:shd w:val="clear" w:color="auto" w:fill="FDC250"/>
            <w:hideMark/>
          </w:tcPr>
          <w:p w:rsidR="008024A0" w:rsidRPr="008024A0" w:rsidRDefault="008024A0" w:rsidP="00BD64EE">
            <w:pPr>
              <w:pStyle w:val="TableBoldText"/>
              <w:spacing w:before="40" w:after="40" w:line="276" w:lineRule="auto"/>
              <w:jc w:val="both"/>
              <w:rPr>
                <w:color w:val="FFFFFF" w:themeColor="background2"/>
              </w:rPr>
            </w:pPr>
            <w:r w:rsidRPr="008024A0">
              <w:rPr>
                <w:color w:val="FFFFFF" w:themeColor="background2"/>
              </w:rPr>
              <w:t>Essential</w:t>
            </w:r>
          </w:p>
        </w:tc>
        <w:tc>
          <w:tcPr>
            <w:tcW w:w="5097" w:type="dxa"/>
            <w:shd w:val="clear" w:color="auto" w:fill="FDC250"/>
            <w:hideMark/>
          </w:tcPr>
          <w:p w:rsidR="008024A0" w:rsidRPr="008024A0" w:rsidRDefault="008024A0" w:rsidP="00BD64EE">
            <w:pPr>
              <w:pStyle w:val="TableBoldText"/>
              <w:spacing w:before="40" w:after="40" w:line="276" w:lineRule="auto"/>
              <w:jc w:val="both"/>
              <w:rPr>
                <w:color w:val="FFFFFF" w:themeColor="background2"/>
              </w:rPr>
            </w:pPr>
            <w:r w:rsidRPr="008024A0">
              <w:rPr>
                <w:color w:val="FFFFFF" w:themeColor="background2"/>
              </w:rPr>
              <w:t>Desirable</w:t>
            </w:r>
          </w:p>
        </w:tc>
      </w:tr>
      <w:tr w:rsidR="000E1616" w:rsidRPr="008024A0" w:rsidTr="008024A0">
        <w:tc>
          <w:tcPr>
            <w:tcW w:w="4821" w:type="dxa"/>
            <w:hideMark/>
          </w:tcPr>
          <w:p w:rsidR="00FF74CF" w:rsidRDefault="00915B14" w:rsidP="001F370F">
            <w:pPr>
              <w:pStyle w:val="ListParagraph"/>
              <w:numPr>
                <w:ilvl w:val="0"/>
                <w:numId w:val="14"/>
              </w:numPr>
              <w:pBdr>
                <w:top w:val="nil"/>
                <w:left w:val="nil"/>
                <w:bottom w:val="nil"/>
                <w:right w:val="nil"/>
                <w:between w:val="nil"/>
                <w:bar w:val="nil"/>
              </w:pBdr>
              <w:ind w:left="313" w:hanging="284"/>
              <w:rPr>
                <w:rFonts w:asciiTheme="minorHAnsi" w:hAnsiTheme="minorHAnsi" w:cstheme="minorHAnsi"/>
                <w:color w:val="4C4D4C" w:themeColor="text1"/>
                <w:szCs w:val="22"/>
              </w:rPr>
            </w:pPr>
            <w:r w:rsidRPr="00FF74CF">
              <w:rPr>
                <w:rFonts w:asciiTheme="minorHAnsi" w:hAnsiTheme="minorHAnsi" w:cstheme="minorHAnsi"/>
                <w:color w:val="4C4D4C" w:themeColor="text1"/>
                <w:szCs w:val="22"/>
              </w:rPr>
              <w:t xml:space="preserve">Good understanding of the principles of effective facilities management. </w:t>
            </w:r>
          </w:p>
          <w:p w:rsidR="00915B14" w:rsidRPr="00FF74CF" w:rsidRDefault="00915B14" w:rsidP="001F370F">
            <w:pPr>
              <w:pStyle w:val="ListParagraph"/>
              <w:numPr>
                <w:ilvl w:val="0"/>
                <w:numId w:val="14"/>
              </w:numPr>
              <w:pBdr>
                <w:top w:val="nil"/>
                <w:left w:val="nil"/>
                <w:bottom w:val="nil"/>
                <w:right w:val="nil"/>
                <w:between w:val="nil"/>
                <w:bar w:val="nil"/>
              </w:pBdr>
              <w:ind w:left="313" w:hanging="284"/>
              <w:rPr>
                <w:rFonts w:asciiTheme="minorHAnsi" w:hAnsiTheme="minorHAnsi" w:cstheme="minorHAnsi"/>
                <w:color w:val="4C4D4C" w:themeColor="text1"/>
                <w:szCs w:val="22"/>
              </w:rPr>
            </w:pPr>
            <w:r w:rsidRPr="00FF74CF">
              <w:rPr>
                <w:rFonts w:asciiTheme="minorHAnsi" w:hAnsiTheme="minorHAnsi" w:cstheme="minorHAnsi"/>
                <w:color w:val="4C4D4C" w:themeColor="text1"/>
                <w:szCs w:val="22"/>
              </w:rPr>
              <w:t>Knowledge and experience of regulatory building safety requirements.</w:t>
            </w:r>
          </w:p>
          <w:p w:rsidR="00915B14" w:rsidRPr="001A0315" w:rsidRDefault="00915B14" w:rsidP="00915B14">
            <w:pPr>
              <w:pStyle w:val="ListParagraph"/>
              <w:numPr>
                <w:ilvl w:val="0"/>
                <w:numId w:val="14"/>
              </w:numPr>
              <w:pBdr>
                <w:top w:val="nil"/>
                <w:left w:val="nil"/>
                <w:bottom w:val="nil"/>
                <w:right w:val="nil"/>
                <w:between w:val="nil"/>
                <w:bar w:val="nil"/>
              </w:pBdr>
              <w:ind w:left="313" w:hanging="284"/>
              <w:rPr>
                <w:rFonts w:asciiTheme="minorHAnsi" w:hAnsiTheme="minorHAnsi" w:cstheme="minorHAnsi"/>
                <w:color w:val="4C4D4C" w:themeColor="text1"/>
                <w:szCs w:val="22"/>
              </w:rPr>
            </w:pPr>
            <w:r w:rsidRPr="001A0315">
              <w:rPr>
                <w:rFonts w:asciiTheme="minorHAnsi" w:hAnsiTheme="minorHAnsi" w:cstheme="minorHAnsi"/>
                <w:color w:val="4C4D4C" w:themeColor="text1"/>
                <w:szCs w:val="22"/>
              </w:rPr>
              <w:t xml:space="preserve">Excellent </w:t>
            </w:r>
            <w:r>
              <w:rPr>
                <w:rFonts w:asciiTheme="minorHAnsi" w:hAnsiTheme="minorHAnsi" w:cstheme="minorHAnsi"/>
                <w:color w:val="4C4D4C" w:themeColor="text1"/>
                <w:szCs w:val="22"/>
              </w:rPr>
              <w:t>IT skills, including Microsoft 365</w:t>
            </w:r>
            <w:r>
              <w:rPr>
                <w:rFonts w:asciiTheme="minorHAnsi" w:hAnsiTheme="minorHAnsi" w:cstheme="minorHAnsi"/>
                <w:color w:val="4C4D4C" w:themeColor="text1"/>
                <w:szCs w:val="22"/>
              </w:rPr>
              <w:t>, finance</w:t>
            </w:r>
            <w:r>
              <w:rPr>
                <w:rFonts w:asciiTheme="minorHAnsi" w:hAnsiTheme="minorHAnsi" w:cstheme="minorHAnsi"/>
                <w:color w:val="4C4D4C" w:themeColor="text1"/>
                <w:szCs w:val="22"/>
              </w:rPr>
              <w:t xml:space="preserve"> and property management information systems. </w:t>
            </w:r>
          </w:p>
          <w:p w:rsidR="000E1616" w:rsidRPr="00915B14" w:rsidRDefault="000E1616" w:rsidP="00474043">
            <w:pPr>
              <w:pStyle w:val="ListParagraph"/>
              <w:autoSpaceDE w:val="0"/>
              <w:autoSpaceDN w:val="0"/>
              <w:adjustRightInd w:val="0"/>
              <w:spacing w:line="276" w:lineRule="auto"/>
              <w:rPr>
                <w:rFonts w:ascii="Arial" w:eastAsiaTheme="minorHAnsi" w:hAnsi="Arial" w:cs="Arial"/>
                <w:color w:val="4D4C4D"/>
              </w:rPr>
            </w:pPr>
          </w:p>
        </w:tc>
        <w:tc>
          <w:tcPr>
            <w:tcW w:w="5097" w:type="dxa"/>
            <w:hideMark/>
          </w:tcPr>
          <w:p w:rsidR="00FF74CF" w:rsidRPr="00FF74CF" w:rsidRDefault="00915B14" w:rsidP="00FF74CF">
            <w:pPr>
              <w:pStyle w:val="ListParagraph"/>
              <w:numPr>
                <w:ilvl w:val="0"/>
                <w:numId w:val="5"/>
              </w:numPr>
              <w:pBdr>
                <w:top w:val="nil"/>
                <w:left w:val="nil"/>
                <w:bottom w:val="nil"/>
                <w:right w:val="nil"/>
                <w:between w:val="nil"/>
                <w:bar w:val="nil"/>
              </w:pBdr>
              <w:rPr>
                <w:rFonts w:asciiTheme="minorHAnsi" w:hAnsiTheme="minorHAnsi" w:cstheme="minorHAnsi"/>
                <w:color w:val="4C4D4C" w:themeColor="text1"/>
                <w:szCs w:val="22"/>
              </w:rPr>
            </w:pPr>
            <w:r>
              <w:rPr>
                <w:rFonts w:asciiTheme="minorHAnsi" w:hAnsiTheme="minorHAnsi" w:cstheme="minorHAnsi"/>
                <w:color w:val="4C4D4C" w:themeColor="text1"/>
                <w:szCs w:val="22"/>
              </w:rPr>
              <w:t>Formal health and safety qualification or equivalent i.e. IOSH.</w:t>
            </w:r>
          </w:p>
          <w:p w:rsidR="00593D6A" w:rsidRDefault="00593D6A" w:rsidP="00915B14">
            <w:pPr>
              <w:pStyle w:val="ListParagraph"/>
              <w:numPr>
                <w:ilvl w:val="0"/>
                <w:numId w:val="5"/>
              </w:numPr>
              <w:pBdr>
                <w:top w:val="nil"/>
                <w:left w:val="nil"/>
                <w:bottom w:val="nil"/>
                <w:right w:val="nil"/>
                <w:between w:val="nil"/>
                <w:bar w:val="nil"/>
              </w:pBdr>
              <w:spacing w:line="276" w:lineRule="auto"/>
              <w:rPr>
                <w:rFonts w:ascii="Arial" w:hAnsi="Arial" w:cs="Arial"/>
                <w:color w:val="4D4C4D"/>
              </w:rPr>
            </w:pPr>
            <w:r w:rsidRPr="00915B14">
              <w:rPr>
                <w:rFonts w:ascii="Arial" w:hAnsi="Arial" w:cs="Arial"/>
                <w:color w:val="4D4C4D"/>
              </w:rPr>
              <w:t>Customer service qualification</w:t>
            </w:r>
            <w:r w:rsidR="00915B14">
              <w:rPr>
                <w:rFonts w:ascii="Arial" w:hAnsi="Arial" w:cs="Arial"/>
                <w:color w:val="4D4C4D"/>
              </w:rPr>
              <w:t>.</w:t>
            </w:r>
          </w:p>
          <w:p w:rsidR="008F76EA" w:rsidRPr="00915B14" w:rsidRDefault="008F76EA" w:rsidP="00BD64EE">
            <w:pPr>
              <w:pStyle w:val="ListParagraph"/>
              <w:pBdr>
                <w:top w:val="nil"/>
                <w:left w:val="nil"/>
                <w:bottom w:val="nil"/>
                <w:right w:val="nil"/>
                <w:between w:val="nil"/>
                <w:bar w:val="nil"/>
              </w:pBdr>
              <w:spacing w:line="276" w:lineRule="auto"/>
              <w:jc w:val="both"/>
              <w:rPr>
                <w:rFonts w:ascii="Arial" w:eastAsia="Century Gothic" w:hAnsi="Arial" w:cs="Arial"/>
                <w:color w:val="4D4C4D"/>
              </w:rPr>
            </w:pPr>
          </w:p>
          <w:p w:rsidR="008F76EA" w:rsidRPr="00915B14" w:rsidRDefault="008F76EA" w:rsidP="00BD64EE">
            <w:pPr>
              <w:pStyle w:val="ListParagraph"/>
              <w:pBdr>
                <w:top w:val="nil"/>
                <w:left w:val="nil"/>
                <w:bottom w:val="nil"/>
                <w:right w:val="nil"/>
                <w:between w:val="nil"/>
                <w:bar w:val="nil"/>
              </w:pBdr>
              <w:spacing w:line="276" w:lineRule="auto"/>
              <w:jc w:val="both"/>
              <w:rPr>
                <w:rFonts w:ascii="Arial" w:eastAsia="Century Gothic" w:hAnsi="Arial" w:cs="Arial"/>
                <w:color w:val="4D4C4D"/>
              </w:rPr>
            </w:pPr>
          </w:p>
        </w:tc>
      </w:tr>
      <w:tr w:rsidR="008024A0" w:rsidRPr="008024A0" w:rsidTr="008024A0">
        <w:tc>
          <w:tcPr>
            <w:tcW w:w="4821" w:type="dxa"/>
            <w:shd w:val="clear" w:color="auto" w:fill="FDC250"/>
          </w:tcPr>
          <w:p w:rsidR="008024A0" w:rsidRPr="008024A0" w:rsidRDefault="008024A0" w:rsidP="00BD64EE">
            <w:pPr>
              <w:pStyle w:val="TableText"/>
              <w:spacing w:before="40" w:after="40" w:line="276" w:lineRule="auto"/>
              <w:jc w:val="both"/>
              <w:rPr>
                <w:b/>
                <w:bCs/>
                <w:color w:val="FFFFFF" w:themeColor="background2"/>
                <w:sz w:val="24"/>
                <w:szCs w:val="24"/>
              </w:rPr>
            </w:pPr>
            <w:r w:rsidRPr="008024A0">
              <w:rPr>
                <w:b/>
                <w:bCs/>
                <w:color w:val="FFFFFF" w:themeColor="background2"/>
                <w:sz w:val="24"/>
                <w:szCs w:val="24"/>
              </w:rPr>
              <w:t>Experience</w:t>
            </w:r>
          </w:p>
        </w:tc>
        <w:tc>
          <w:tcPr>
            <w:tcW w:w="5097" w:type="dxa"/>
            <w:shd w:val="clear" w:color="auto" w:fill="FDC250"/>
          </w:tcPr>
          <w:p w:rsidR="008024A0" w:rsidRPr="008024A0" w:rsidRDefault="008024A0" w:rsidP="00BD64EE">
            <w:pPr>
              <w:pStyle w:val="TableText"/>
              <w:spacing w:before="40" w:after="40" w:line="276" w:lineRule="auto"/>
              <w:jc w:val="both"/>
              <w:rPr>
                <w:b/>
                <w:bCs/>
                <w:color w:val="FFFFFF" w:themeColor="background2"/>
                <w:sz w:val="24"/>
                <w:szCs w:val="24"/>
              </w:rPr>
            </w:pPr>
          </w:p>
        </w:tc>
      </w:tr>
      <w:tr w:rsidR="008024A0" w:rsidRPr="008024A0" w:rsidTr="008024A0">
        <w:tc>
          <w:tcPr>
            <w:tcW w:w="4821" w:type="dxa"/>
            <w:shd w:val="clear" w:color="auto" w:fill="FDC250"/>
          </w:tcPr>
          <w:p w:rsidR="008024A0" w:rsidRPr="008024A0" w:rsidRDefault="008024A0" w:rsidP="00BD64EE">
            <w:pPr>
              <w:pStyle w:val="TableBoldText"/>
              <w:spacing w:before="40" w:after="40" w:line="276" w:lineRule="auto"/>
              <w:jc w:val="both"/>
              <w:rPr>
                <w:color w:val="FFFFFF" w:themeColor="background2"/>
              </w:rPr>
            </w:pPr>
            <w:r w:rsidRPr="008024A0">
              <w:rPr>
                <w:color w:val="FFFFFF" w:themeColor="background2"/>
              </w:rPr>
              <w:lastRenderedPageBreak/>
              <w:t>Essential</w:t>
            </w:r>
          </w:p>
        </w:tc>
        <w:tc>
          <w:tcPr>
            <w:tcW w:w="5097" w:type="dxa"/>
            <w:shd w:val="clear" w:color="auto" w:fill="FDC250"/>
          </w:tcPr>
          <w:p w:rsidR="008024A0" w:rsidRPr="008024A0" w:rsidRDefault="008024A0" w:rsidP="00BD64EE">
            <w:pPr>
              <w:pStyle w:val="TableBoldText"/>
              <w:spacing w:before="40" w:after="40" w:line="276" w:lineRule="auto"/>
              <w:jc w:val="both"/>
              <w:rPr>
                <w:color w:val="FFFFFF" w:themeColor="background2"/>
              </w:rPr>
            </w:pPr>
            <w:r w:rsidRPr="008024A0">
              <w:rPr>
                <w:color w:val="FFFFFF" w:themeColor="background2"/>
              </w:rPr>
              <w:t>Desirable</w:t>
            </w:r>
          </w:p>
        </w:tc>
      </w:tr>
      <w:tr w:rsidR="000E1616" w:rsidRPr="008024A0" w:rsidTr="008024A0">
        <w:tc>
          <w:tcPr>
            <w:tcW w:w="4821" w:type="dxa"/>
          </w:tcPr>
          <w:p w:rsidR="00915B14" w:rsidRPr="00270B9B" w:rsidRDefault="00915B14" w:rsidP="00915B14">
            <w:pPr>
              <w:numPr>
                <w:ilvl w:val="0"/>
                <w:numId w:val="15"/>
              </w:numPr>
              <w:ind w:left="313" w:hanging="284"/>
              <w:jc w:val="both"/>
              <w:rPr>
                <w:rFonts w:asciiTheme="minorHAnsi" w:hAnsiTheme="minorHAnsi" w:cstheme="minorHAnsi"/>
                <w:color w:val="4C4D4C" w:themeColor="text1"/>
                <w:sz w:val="20"/>
                <w:szCs w:val="20"/>
              </w:rPr>
            </w:pPr>
            <w:r w:rsidRPr="00270B9B">
              <w:rPr>
                <w:rFonts w:asciiTheme="minorHAnsi" w:hAnsiTheme="minorHAnsi" w:cstheme="minorHAnsi"/>
                <w:color w:val="4C4D4C" w:themeColor="text1"/>
                <w:sz w:val="20"/>
                <w:szCs w:val="20"/>
              </w:rPr>
              <w:t xml:space="preserve">Experience of working directly with </w:t>
            </w:r>
            <w:r>
              <w:rPr>
                <w:rFonts w:asciiTheme="minorHAnsi" w:hAnsiTheme="minorHAnsi" w:cstheme="minorHAnsi"/>
                <w:color w:val="4C4D4C" w:themeColor="text1"/>
                <w:sz w:val="20"/>
                <w:szCs w:val="20"/>
              </w:rPr>
              <w:t>customers.</w:t>
            </w:r>
          </w:p>
          <w:p w:rsidR="00915B14" w:rsidRDefault="00915B14" w:rsidP="00915B14">
            <w:pPr>
              <w:pStyle w:val="BodyText"/>
              <w:numPr>
                <w:ilvl w:val="0"/>
                <w:numId w:val="15"/>
              </w:numPr>
              <w:spacing w:after="0"/>
              <w:ind w:left="313" w:hanging="284"/>
              <w:rPr>
                <w:rFonts w:asciiTheme="minorHAnsi" w:hAnsiTheme="minorHAnsi" w:cstheme="minorHAnsi"/>
                <w:color w:val="4C4D4C" w:themeColor="text1"/>
              </w:rPr>
            </w:pPr>
            <w:r w:rsidRPr="00270B9B">
              <w:rPr>
                <w:rFonts w:asciiTheme="minorHAnsi" w:hAnsiTheme="minorHAnsi" w:cstheme="minorHAnsi"/>
                <w:color w:val="4C4D4C" w:themeColor="text1"/>
              </w:rPr>
              <w:t>Empathise with customers i</w:t>
            </w:r>
            <w:r>
              <w:rPr>
                <w:rFonts w:asciiTheme="minorHAnsi" w:hAnsiTheme="minorHAnsi" w:cstheme="minorHAnsi"/>
                <w:color w:val="4C4D4C" w:themeColor="text1"/>
              </w:rPr>
              <w:t xml:space="preserve">n order to identify their needs, </w:t>
            </w:r>
            <w:r w:rsidRPr="00270B9B">
              <w:rPr>
                <w:rFonts w:asciiTheme="minorHAnsi" w:hAnsiTheme="minorHAnsi" w:cstheme="minorHAnsi"/>
                <w:color w:val="4C4D4C" w:themeColor="text1"/>
              </w:rPr>
              <w:t xml:space="preserve">address complaints and deliver excellent service to </w:t>
            </w:r>
            <w:r>
              <w:rPr>
                <w:rFonts w:asciiTheme="minorHAnsi" w:hAnsiTheme="minorHAnsi" w:cstheme="minorHAnsi"/>
                <w:color w:val="4C4D4C" w:themeColor="text1"/>
              </w:rPr>
              <w:t>customers</w:t>
            </w:r>
            <w:r w:rsidRPr="00270B9B">
              <w:rPr>
                <w:rFonts w:asciiTheme="minorHAnsi" w:hAnsiTheme="minorHAnsi" w:cstheme="minorHAnsi"/>
                <w:color w:val="4C4D4C" w:themeColor="text1"/>
              </w:rPr>
              <w:t xml:space="preserve">. </w:t>
            </w:r>
          </w:p>
          <w:p w:rsidR="000E1616" w:rsidRPr="00FF74CF" w:rsidRDefault="00915B14" w:rsidP="00915B14">
            <w:pPr>
              <w:pStyle w:val="BodyText"/>
              <w:numPr>
                <w:ilvl w:val="0"/>
                <w:numId w:val="15"/>
              </w:numPr>
              <w:spacing w:after="0"/>
              <w:ind w:left="313" w:hanging="284"/>
              <w:rPr>
                <w:rFonts w:ascii="Arial" w:hAnsi="Arial" w:cs="Arial"/>
                <w:color w:val="4D4C4D"/>
                <w:sz w:val="22"/>
                <w:szCs w:val="22"/>
              </w:rPr>
            </w:pPr>
            <w:r>
              <w:rPr>
                <w:rFonts w:asciiTheme="minorHAnsi" w:hAnsiTheme="minorHAnsi" w:cstheme="minorHAnsi"/>
                <w:color w:val="4C4D4C" w:themeColor="text1"/>
              </w:rPr>
              <w:t>E</w:t>
            </w:r>
            <w:r>
              <w:rPr>
                <w:rFonts w:asciiTheme="minorHAnsi" w:hAnsiTheme="minorHAnsi" w:cstheme="minorHAnsi"/>
                <w:color w:val="4C4D4C" w:themeColor="text1"/>
              </w:rPr>
              <w:t xml:space="preserve">xperience of </w:t>
            </w:r>
            <w:r>
              <w:rPr>
                <w:rFonts w:asciiTheme="minorHAnsi" w:hAnsiTheme="minorHAnsi" w:cstheme="minorHAnsi"/>
                <w:color w:val="4C4D4C" w:themeColor="text1"/>
              </w:rPr>
              <w:t>working in</w:t>
            </w:r>
            <w:r>
              <w:rPr>
                <w:rFonts w:asciiTheme="minorHAnsi" w:hAnsiTheme="minorHAnsi" w:cstheme="minorHAnsi"/>
                <w:color w:val="4C4D4C" w:themeColor="text1"/>
              </w:rPr>
              <w:t xml:space="preserve"> a multi-disciplinary team and responding to changing requirements. </w:t>
            </w:r>
          </w:p>
          <w:p w:rsidR="00FF74CF" w:rsidRDefault="00FF74CF" w:rsidP="00FF74CF">
            <w:pPr>
              <w:pStyle w:val="BodyText"/>
              <w:spacing w:after="0"/>
              <w:ind w:left="313"/>
              <w:rPr>
                <w:rFonts w:ascii="Arial" w:hAnsi="Arial" w:cs="Arial"/>
                <w:color w:val="4D4C4D"/>
                <w:sz w:val="22"/>
                <w:szCs w:val="22"/>
              </w:rPr>
            </w:pPr>
          </w:p>
          <w:p w:rsidR="00FF74CF" w:rsidRDefault="00FF74CF" w:rsidP="00FF74CF">
            <w:pPr>
              <w:pStyle w:val="BodyText"/>
              <w:spacing w:after="0"/>
              <w:ind w:left="313"/>
              <w:rPr>
                <w:rFonts w:ascii="Arial" w:hAnsi="Arial" w:cs="Arial"/>
                <w:color w:val="4D4C4D"/>
                <w:sz w:val="22"/>
                <w:szCs w:val="22"/>
              </w:rPr>
            </w:pPr>
          </w:p>
          <w:p w:rsidR="00FF74CF" w:rsidRPr="000E1616" w:rsidRDefault="00FF74CF" w:rsidP="00FF74CF">
            <w:pPr>
              <w:pStyle w:val="BodyText"/>
              <w:spacing w:after="0"/>
              <w:ind w:left="313"/>
              <w:rPr>
                <w:rFonts w:ascii="Arial" w:hAnsi="Arial" w:cs="Arial"/>
                <w:color w:val="4D4C4D"/>
                <w:sz w:val="22"/>
                <w:szCs w:val="22"/>
              </w:rPr>
            </w:pPr>
            <w:bookmarkStart w:id="0" w:name="_GoBack"/>
            <w:bookmarkEnd w:id="0"/>
          </w:p>
        </w:tc>
        <w:tc>
          <w:tcPr>
            <w:tcW w:w="5097" w:type="dxa"/>
          </w:tcPr>
          <w:p w:rsidR="000E1616" w:rsidRPr="00915B14" w:rsidRDefault="00915B14" w:rsidP="00FF74CF">
            <w:pPr>
              <w:numPr>
                <w:ilvl w:val="0"/>
                <w:numId w:val="15"/>
              </w:numPr>
              <w:spacing w:before="100" w:beforeAutospacing="1" w:after="100" w:afterAutospacing="1"/>
              <w:ind w:left="453" w:hanging="425"/>
              <w:rPr>
                <w:rFonts w:cs="Arial"/>
                <w:color w:val="4C4D4C" w:themeColor="text1"/>
                <w:sz w:val="20"/>
                <w:szCs w:val="20"/>
                <w:lang w:eastAsia="en-GB"/>
              </w:rPr>
            </w:pPr>
            <w:r>
              <w:rPr>
                <w:rFonts w:cs="Arial"/>
                <w:color w:val="4C4D4C" w:themeColor="text1"/>
                <w:sz w:val="20"/>
                <w:szCs w:val="20"/>
                <w:lang w:eastAsia="en-GB"/>
              </w:rPr>
              <w:t>Project management experience.</w:t>
            </w:r>
          </w:p>
        </w:tc>
      </w:tr>
      <w:tr w:rsidR="008024A0" w:rsidRPr="008024A0" w:rsidTr="008024A0">
        <w:tc>
          <w:tcPr>
            <w:tcW w:w="4821" w:type="dxa"/>
            <w:shd w:val="clear" w:color="auto" w:fill="FDC250"/>
          </w:tcPr>
          <w:p w:rsidR="008024A0" w:rsidRPr="008024A0" w:rsidRDefault="008024A0" w:rsidP="00BD64EE">
            <w:pPr>
              <w:pStyle w:val="TableText"/>
              <w:spacing w:before="40" w:after="40" w:line="276" w:lineRule="auto"/>
              <w:jc w:val="both"/>
              <w:rPr>
                <w:color w:val="4C4D4C"/>
              </w:rPr>
            </w:pPr>
            <w:r w:rsidRPr="008024A0">
              <w:rPr>
                <w:b/>
                <w:bCs/>
                <w:color w:val="FFFFFF" w:themeColor="background2"/>
                <w:sz w:val="24"/>
                <w:szCs w:val="24"/>
              </w:rPr>
              <w:t>Personal Attributes</w:t>
            </w:r>
          </w:p>
        </w:tc>
        <w:tc>
          <w:tcPr>
            <w:tcW w:w="5097" w:type="dxa"/>
            <w:shd w:val="clear" w:color="auto" w:fill="FDC250"/>
          </w:tcPr>
          <w:p w:rsidR="008024A0" w:rsidRPr="008024A0" w:rsidRDefault="008024A0" w:rsidP="00BD64EE">
            <w:pPr>
              <w:pStyle w:val="TableText"/>
              <w:spacing w:before="40" w:after="40" w:line="276" w:lineRule="auto"/>
              <w:jc w:val="both"/>
              <w:rPr>
                <w:color w:val="4C4D4C"/>
              </w:rPr>
            </w:pPr>
          </w:p>
        </w:tc>
      </w:tr>
      <w:tr w:rsidR="008024A0" w:rsidRPr="008024A0" w:rsidTr="008024A0">
        <w:tc>
          <w:tcPr>
            <w:tcW w:w="4821" w:type="dxa"/>
            <w:shd w:val="clear" w:color="auto" w:fill="FDC250"/>
          </w:tcPr>
          <w:p w:rsidR="008024A0" w:rsidRPr="008024A0" w:rsidRDefault="008024A0" w:rsidP="00BD64EE">
            <w:pPr>
              <w:pStyle w:val="TableText"/>
              <w:spacing w:before="40" w:after="40" w:line="276" w:lineRule="auto"/>
              <w:jc w:val="both"/>
              <w:rPr>
                <w:b/>
                <w:bCs/>
                <w:color w:val="FFFFFF" w:themeColor="background2"/>
              </w:rPr>
            </w:pPr>
            <w:r w:rsidRPr="008024A0">
              <w:rPr>
                <w:b/>
                <w:bCs/>
                <w:color w:val="FFFFFF" w:themeColor="background2"/>
              </w:rPr>
              <w:t>Essential</w:t>
            </w:r>
          </w:p>
        </w:tc>
        <w:tc>
          <w:tcPr>
            <w:tcW w:w="5097" w:type="dxa"/>
            <w:shd w:val="clear" w:color="auto" w:fill="FDC250"/>
          </w:tcPr>
          <w:p w:rsidR="008024A0" w:rsidRPr="008024A0" w:rsidRDefault="008024A0" w:rsidP="00BD64EE">
            <w:pPr>
              <w:pStyle w:val="TableText"/>
              <w:spacing w:before="40" w:after="40" w:line="276" w:lineRule="auto"/>
              <w:jc w:val="both"/>
              <w:rPr>
                <w:b/>
                <w:bCs/>
                <w:color w:val="FFFFFF" w:themeColor="background2"/>
              </w:rPr>
            </w:pPr>
            <w:r w:rsidRPr="008024A0">
              <w:rPr>
                <w:b/>
                <w:bCs/>
                <w:color w:val="FFFFFF" w:themeColor="background2"/>
              </w:rPr>
              <w:t>Desirable</w:t>
            </w:r>
          </w:p>
        </w:tc>
      </w:tr>
      <w:tr w:rsidR="000E1616" w:rsidRPr="0066241F" w:rsidTr="008024A0">
        <w:tc>
          <w:tcPr>
            <w:tcW w:w="4821" w:type="dxa"/>
          </w:tcPr>
          <w:p w:rsidR="00915B14" w:rsidRPr="00270B9B" w:rsidRDefault="00915B14" w:rsidP="00915B14">
            <w:pPr>
              <w:pStyle w:val="Default"/>
              <w:numPr>
                <w:ilvl w:val="0"/>
                <w:numId w:val="2"/>
              </w:numPr>
              <w:ind w:left="313" w:hanging="284"/>
              <w:rPr>
                <w:rFonts w:asciiTheme="minorHAnsi" w:hAnsiTheme="minorHAnsi" w:cstheme="minorHAnsi"/>
                <w:color w:val="4C4D4C" w:themeColor="text1"/>
                <w:sz w:val="20"/>
                <w:szCs w:val="20"/>
              </w:rPr>
            </w:pPr>
            <w:r w:rsidRPr="00270B9B">
              <w:rPr>
                <w:rFonts w:asciiTheme="minorHAnsi" w:hAnsiTheme="minorHAnsi" w:cstheme="minorHAnsi"/>
                <w:color w:val="4C4D4C" w:themeColor="text1"/>
                <w:sz w:val="20"/>
                <w:szCs w:val="20"/>
              </w:rPr>
              <w:t>Hard working, motivated and confident;</w:t>
            </w:r>
          </w:p>
          <w:p w:rsidR="00915B14" w:rsidRPr="00270B9B" w:rsidRDefault="00915B14" w:rsidP="00915B14">
            <w:pPr>
              <w:pStyle w:val="Default"/>
              <w:numPr>
                <w:ilvl w:val="0"/>
                <w:numId w:val="2"/>
              </w:numPr>
              <w:ind w:left="313" w:hanging="284"/>
              <w:rPr>
                <w:rFonts w:asciiTheme="minorHAnsi" w:hAnsiTheme="minorHAnsi" w:cstheme="minorHAnsi"/>
                <w:color w:val="4C4D4C" w:themeColor="text1"/>
                <w:sz w:val="20"/>
                <w:szCs w:val="20"/>
              </w:rPr>
            </w:pPr>
            <w:r w:rsidRPr="00270B9B">
              <w:rPr>
                <w:rFonts w:asciiTheme="minorHAnsi" w:hAnsiTheme="minorHAnsi" w:cstheme="minorHAnsi"/>
                <w:color w:val="4C4D4C" w:themeColor="text1"/>
                <w:sz w:val="20"/>
                <w:szCs w:val="20"/>
              </w:rPr>
              <w:t>Driven and ambitious with a flexibility and willingness to take on responsibilities and challenges with vigour;</w:t>
            </w:r>
          </w:p>
          <w:p w:rsidR="00915B14" w:rsidRPr="00270B9B" w:rsidRDefault="00915B14" w:rsidP="00915B14">
            <w:pPr>
              <w:pStyle w:val="Default"/>
              <w:numPr>
                <w:ilvl w:val="0"/>
                <w:numId w:val="2"/>
              </w:numPr>
              <w:ind w:left="313" w:hanging="284"/>
              <w:rPr>
                <w:rFonts w:asciiTheme="minorHAnsi" w:hAnsiTheme="minorHAnsi" w:cstheme="minorHAnsi"/>
                <w:color w:val="4C4D4C" w:themeColor="text1"/>
                <w:sz w:val="20"/>
                <w:szCs w:val="20"/>
              </w:rPr>
            </w:pPr>
            <w:r w:rsidRPr="00270B9B">
              <w:rPr>
                <w:rFonts w:asciiTheme="minorHAnsi" w:hAnsiTheme="minorHAnsi" w:cstheme="minorHAnsi"/>
                <w:color w:val="4C4D4C" w:themeColor="text1"/>
                <w:sz w:val="20"/>
                <w:szCs w:val="20"/>
              </w:rPr>
              <w:t>A quick learner with an openness to new ideas;</w:t>
            </w:r>
          </w:p>
          <w:p w:rsidR="00915B14" w:rsidRPr="00270B9B" w:rsidRDefault="00915B14" w:rsidP="00915B14">
            <w:pPr>
              <w:pStyle w:val="Default"/>
              <w:numPr>
                <w:ilvl w:val="0"/>
                <w:numId w:val="2"/>
              </w:numPr>
              <w:ind w:left="313" w:hanging="284"/>
              <w:rPr>
                <w:rFonts w:asciiTheme="minorHAnsi" w:hAnsiTheme="minorHAnsi" w:cstheme="minorHAnsi"/>
                <w:color w:val="4C4D4C" w:themeColor="text1"/>
                <w:sz w:val="20"/>
                <w:szCs w:val="20"/>
              </w:rPr>
            </w:pPr>
            <w:r>
              <w:rPr>
                <w:rFonts w:asciiTheme="minorHAnsi" w:hAnsiTheme="minorHAnsi" w:cstheme="minorHAnsi"/>
                <w:color w:val="4C4D4C" w:themeColor="text1"/>
                <w:sz w:val="20"/>
                <w:szCs w:val="20"/>
              </w:rPr>
              <w:t>Dedicated t</w:t>
            </w:r>
            <w:r w:rsidRPr="00270B9B">
              <w:rPr>
                <w:rFonts w:asciiTheme="minorHAnsi" w:hAnsiTheme="minorHAnsi" w:cstheme="minorHAnsi"/>
                <w:color w:val="4C4D4C" w:themeColor="text1"/>
                <w:sz w:val="20"/>
                <w:szCs w:val="20"/>
              </w:rPr>
              <w:t>eam player;</w:t>
            </w:r>
          </w:p>
          <w:p w:rsidR="00915B14" w:rsidRPr="00270B9B" w:rsidRDefault="00915B14" w:rsidP="00915B14">
            <w:pPr>
              <w:pStyle w:val="Default"/>
              <w:numPr>
                <w:ilvl w:val="0"/>
                <w:numId w:val="2"/>
              </w:numPr>
              <w:ind w:left="313" w:hanging="284"/>
              <w:rPr>
                <w:rFonts w:asciiTheme="minorHAnsi" w:hAnsiTheme="minorHAnsi" w:cstheme="minorHAnsi"/>
                <w:color w:val="4C4D4C" w:themeColor="text1"/>
                <w:sz w:val="20"/>
                <w:szCs w:val="20"/>
              </w:rPr>
            </w:pPr>
            <w:r w:rsidRPr="00270B9B">
              <w:rPr>
                <w:rFonts w:asciiTheme="minorHAnsi" w:hAnsiTheme="minorHAnsi" w:cstheme="minorHAnsi"/>
                <w:color w:val="4C4D4C" w:themeColor="text1"/>
                <w:sz w:val="20"/>
                <w:szCs w:val="20"/>
              </w:rPr>
              <w:t>Enthusiastic and approachable;</w:t>
            </w:r>
          </w:p>
          <w:p w:rsidR="00915B14" w:rsidRDefault="00915B14" w:rsidP="00915B14">
            <w:pPr>
              <w:numPr>
                <w:ilvl w:val="0"/>
                <w:numId w:val="2"/>
              </w:numPr>
              <w:tabs>
                <w:tab w:val="left" w:pos="709"/>
              </w:tabs>
              <w:autoSpaceDE w:val="0"/>
              <w:autoSpaceDN w:val="0"/>
              <w:adjustRightInd w:val="0"/>
              <w:ind w:left="313" w:hanging="284"/>
              <w:rPr>
                <w:rFonts w:asciiTheme="minorHAnsi" w:hAnsiTheme="minorHAnsi" w:cstheme="minorHAnsi"/>
                <w:color w:val="4C4D4C" w:themeColor="text1"/>
                <w:sz w:val="20"/>
                <w:szCs w:val="20"/>
                <w:lang w:eastAsia="en-GB"/>
              </w:rPr>
            </w:pPr>
            <w:r w:rsidRPr="00270B9B">
              <w:rPr>
                <w:rFonts w:asciiTheme="minorHAnsi" w:hAnsiTheme="minorHAnsi" w:cstheme="minorHAnsi"/>
                <w:color w:val="4C4D4C" w:themeColor="text1"/>
                <w:sz w:val="20"/>
                <w:szCs w:val="20"/>
              </w:rPr>
              <w:t>Resilient and calm under pressure;</w:t>
            </w:r>
          </w:p>
          <w:p w:rsidR="00915B14" w:rsidRPr="00270B9B" w:rsidRDefault="00915B14" w:rsidP="00915B14">
            <w:pPr>
              <w:numPr>
                <w:ilvl w:val="0"/>
                <w:numId w:val="2"/>
              </w:numPr>
              <w:tabs>
                <w:tab w:val="left" w:pos="709"/>
              </w:tabs>
              <w:autoSpaceDE w:val="0"/>
              <w:autoSpaceDN w:val="0"/>
              <w:adjustRightInd w:val="0"/>
              <w:ind w:left="313" w:hanging="284"/>
              <w:rPr>
                <w:rFonts w:asciiTheme="minorHAnsi" w:hAnsiTheme="minorHAnsi" w:cstheme="minorHAnsi"/>
                <w:color w:val="4C4D4C" w:themeColor="text1"/>
                <w:sz w:val="20"/>
                <w:szCs w:val="20"/>
              </w:rPr>
            </w:pPr>
            <w:r w:rsidRPr="00270B9B">
              <w:rPr>
                <w:rFonts w:asciiTheme="minorHAnsi" w:hAnsiTheme="minorHAnsi" w:cstheme="minorHAnsi"/>
                <w:color w:val="4C4D4C" w:themeColor="text1"/>
                <w:sz w:val="20"/>
                <w:szCs w:val="20"/>
              </w:rPr>
              <w:t>Tactful, diplomatic and assertive when dealing with challenging situations.</w:t>
            </w:r>
          </w:p>
          <w:p w:rsidR="000E1616" w:rsidRPr="000E1616" w:rsidRDefault="000E1616" w:rsidP="00BD64EE">
            <w:pPr>
              <w:tabs>
                <w:tab w:val="left" w:pos="709"/>
              </w:tabs>
              <w:autoSpaceDE w:val="0"/>
              <w:autoSpaceDN w:val="0"/>
              <w:adjustRightInd w:val="0"/>
              <w:spacing w:line="276" w:lineRule="auto"/>
              <w:jc w:val="both"/>
              <w:rPr>
                <w:rFonts w:cs="Arial"/>
                <w:color w:val="4D4C4D"/>
                <w:sz w:val="22"/>
                <w:szCs w:val="22"/>
              </w:rPr>
            </w:pPr>
          </w:p>
        </w:tc>
        <w:tc>
          <w:tcPr>
            <w:tcW w:w="5097" w:type="dxa"/>
          </w:tcPr>
          <w:p w:rsidR="00FF74CF" w:rsidRPr="00270B9B" w:rsidRDefault="00FF74CF" w:rsidP="00FF74CF">
            <w:pPr>
              <w:pStyle w:val="Body"/>
              <w:numPr>
                <w:ilvl w:val="0"/>
                <w:numId w:val="10"/>
              </w:numPr>
              <w:rPr>
                <w:rFonts w:asciiTheme="minorHAnsi" w:eastAsiaTheme="minorHAnsi" w:hAnsiTheme="minorHAnsi" w:cstheme="minorHAnsi"/>
                <w:color w:val="4C4D4C" w:themeColor="text1"/>
                <w:lang w:val="en-US" w:eastAsia="en-US"/>
              </w:rPr>
            </w:pPr>
            <w:r w:rsidRPr="00270B9B">
              <w:rPr>
                <w:rFonts w:asciiTheme="minorHAnsi" w:hAnsiTheme="minorHAnsi" w:cstheme="minorHAnsi"/>
                <w:color w:val="4C4D4C" w:themeColor="text1"/>
              </w:rPr>
              <w:t>Passion and understanding for the BEC brand, its mission and for West Cumbria as a place to live, work and do business.</w:t>
            </w:r>
          </w:p>
          <w:p w:rsidR="000E1616" w:rsidRPr="00593D6A" w:rsidRDefault="000E1616" w:rsidP="00FF74CF">
            <w:pPr>
              <w:pStyle w:val="Default"/>
              <w:spacing w:line="276" w:lineRule="auto"/>
              <w:ind w:left="360"/>
              <w:jc w:val="both"/>
              <w:rPr>
                <w:rFonts w:ascii="Arial" w:eastAsiaTheme="minorHAnsi" w:hAnsi="Arial" w:cs="Arial"/>
                <w:color w:val="4D4C4D"/>
                <w:sz w:val="22"/>
                <w:szCs w:val="22"/>
                <w:lang w:val="en-US" w:eastAsia="en-US"/>
              </w:rPr>
            </w:pPr>
          </w:p>
        </w:tc>
      </w:tr>
      <w:tr w:rsidR="008024A0" w:rsidRPr="008024A0" w:rsidTr="00271885">
        <w:tc>
          <w:tcPr>
            <w:tcW w:w="4821" w:type="dxa"/>
            <w:shd w:val="clear" w:color="auto" w:fill="FDC250"/>
          </w:tcPr>
          <w:p w:rsidR="008024A0" w:rsidRPr="008024A0" w:rsidRDefault="008024A0" w:rsidP="00271885">
            <w:pPr>
              <w:pStyle w:val="Default"/>
              <w:spacing w:before="40" w:after="40"/>
              <w:rPr>
                <w:rFonts w:ascii="Arial" w:eastAsiaTheme="minorHAnsi" w:hAnsi="Arial" w:cstheme="minorBidi"/>
                <w:color w:val="4C4D4C"/>
                <w:sz w:val="18"/>
                <w:szCs w:val="18"/>
                <w:lang w:val="en-US" w:eastAsia="en-US"/>
              </w:rPr>
            </w:pPr>
            <w:r w:rsidRPr="00D31A82">
              <w:rPr>
                <w:rFonts w:ascii="Century Gothic" w:hAnsi="Century Gothic" w:cs="Tahoma"/>
                <w:sz w:val="22"/>
                <w:szCs w:val="22"/>
              </w:rPr>
              <w:br w:type="page"/>
            </w:r>
            <w:r w:rsidRPr="00271885">
              <w:rPr>
                <w:rFonts w:ascii="Arial" w:eastAsiaTheme="minorHAnsi" w:hAnsi="Arial" w:cstheme="minorBidi"/>
                <w:b/>
                <w:bCs/>
                <w:color w:val="FFFFFF" w:themeColor="background2"/>
                <w:lang w:val="en-US" w:eastAsia="en-US"/>
              </w:rPr>
              <w:t>Any Other Requirements</w:t>
            </w:r>
          </w:p>
        </w:tc>
        <w:tc>
          <w:tcPr>
            <w:tcW w:w="5097" w:type="dxa"/>
            <w:shd w:val="clear" w:color="auto" w:fill="FDC250"/>
          </w:tcPr>
          <w:p w:rsidR="008024A0" w:rsidRPr="008024A0" w:rsidRDefault="008024A0" w:rsidP="00271885">
            <w:pPr>
              <w:pStyle w:val="Default"/>
              <w:spacing w:before="40" w:after="40"/>
              <w:ind w:left="720"/>
              <w:rPr>
                <w:rFonts w:ascii="Arial" w:eastAsiaTheme="minorHAnsi" w:hAnsi="Arial" w:cstheme="minorBidi"/>
                <w:color w:val="4C4D4C"/>
                <w:sz w:val="18"/>
                <w:szCs w:val="18"/>
                <w:lang w:val="en-US" w:eastAsia="en-US"/>
              </w:rPr>
            </w:pPr>
          </w:p>
        </w:tc>
      </w:tr>
      <w:tr w:rsidR="008024A0" w:rsidRPr="008024A0" w:rsidTr="00271885">
        <w:tc>
          <w:tcPr>
            <w:tcW w:w="4821" w:type="dxa"/>
            <w:shd w:val="clear" w:color="auto" w:fill="FDC250"/>
          </w:tcPr>
          <w:p w:rsidR="008024A0" w:rsidRPr="00271885" w:rsidRDefault="008024A0" w:rsidP="00271885">
            <w:pPr>
              <w:pStyle w:val="Default"/>
              <w:spacing w:before="40" w:after="40"/>
              <w:rPr>
                <w:rFonts w:ascii="Arial" w:eastAsiaTheme="minorHAnsi" w:hAnsi="Arial" w:cstheme="minorBidi"/>
                <w:b/>
                <w:bCs/>
                <w:color w:val="FFFFFF" w:themeColor="background2"/>
                <w:sz w:val="18"/>
                <w:szCs w:val="18"/>
                <w:lang w:val="en-US" w:eastAsia="en-US"/>
              </w:rPr>
            </w:pPr>
            <w:r w:rsidRPr="00271885">
              <w:rPr>
                <w:rFonts w:ascii="Arial" w:eastAsiaTheme="minorHAnsi" w:hAnsi="Arial" w:cstheme="minorBidi"/>
                <w:b/>
                <w:bCs/>
                <w:color w:val="FFFFFF" w:themeColor="background2"/>
                <w:sz w:val="18"/>
                <w:szCs w:val="18"/>
                <w:lang w:val="en-US" w:eastAsia="en-US"/>
              </w:rPr>
              <w:t>Essential</w:t>
            </w:r>
          </w:p>
        </w:tc>
        <w:tc>
          <w:tcPr>
            <w:tcW w:w="5097" w:type="dxa"/>
            <w:shd w:val="clear" w:color="auto" w:fill="FDC250"/>
          </w:tcPr>
          <w:p w:rsidR="008024A0" w:rsidRPr="00271885" w:rsidRDefault="008024A0" w:rsidP="00271885">
            <w:pPr>
              <w:pStyle w:val="TableText"/>
              <w:spacing w:before="40" w:after="40"/>
              <w:rPr>
                <w:b/>
                <w:bCs/>
                <w:color w:val="FFFFFF" w:themeColor="background2"/>
              </w:rPr>
            </w:pPr>
            <w:r w:rsidRPr="00271885">
              <w:rPr>
                <w:b/>
                <w:bCs/>
                <w:color w:val="FFFFFF" w:themeColor="background2"/>
              </w:rPr>
              <w:t>Desirable</w:t>
            </w:r>
          </w:p>
        </w:tc>
      </w:tr>
      <w:tr w:rsidR="00FF74CF" w:rsidRPr="008024A0" w:rsidTr="008024A0">
        <w:tc>
          <w:tcPr>
            <w:tcW w:w="4821" w:type="dxa"/>
          </w:tcPr>
          <w:p w:rsidR="00FF74CF" w:rsidRPr="00270B9B" w:rsidRDefault="00FF74CF" w:rsidP="00FF74CF">
            <w:pPr>
              <w:numPr>
                <w:ilvl w:val="0"/>
                <w:numId w:val="2"/>
              </w:numPr>
              <w:tabs>
                <w:tab w:val="left" w:pos="313"/>
              </w:tabs>
              <w:autoSpaceDE w:val="0"/>
              <w:autoSpaceDN w:val="0"/>
              <w:adjustRightInd w:val="0"/>
              <w:ind w:left="313" w:hanging="284"/>
              <w:rPr>
                <w:rFonts w:asciiTheme="minorHAnsi" w:hAnsiTheme="minorHAnsi" w:cstheme="minorHAnsi"/>
                <w:color w:val="4C4D4C" w:themeColor="text1"/>
                <w:sz w:val="20"/>
                <w:szCs w:val="20"/>
                <w:lang w:eastAsia="en-GB"/>
              </w:rPr>
            </w:pPr>
            <w:r w:rsidRPr="00270B9B">
              <w:rPr>
                <w:rFonts w:asciiTheme="minorHAnsi" w:hAnsiTheme="minorHAnsi" w:cstheme="minorHAnsi"/>
                <w:color w:val="4C4D4C" w:themeColor="text1"/>
                <w:sz w:val="20"/>
                <w:szCs w:val="20"/>
                <w:lang w:eastAsia="en-GB"/>
              </w:rPr>
              <w:t>Ability to represent the business throughout Cumbria and if required, the UK as and when required</w:t>
            </w:r>
            <w:r>
              <w:rPr>
                <w:rFonts w:asciiTheme="minorHAnsi" w:hAnsiTheme="minorHAnsi" w:cstheme="minorHAnsi"/>
                <w:color w:val="4C4D4C" w:themeColor="text1"/>
                <w:sz w:val="20"/>
                <w:szCs w:val="20"/>
                <w:lang w:eastAsia="en-GB"/>
              </w:rPr>
              <w:t>.</w:t>
            </w:r>
          </w:p>
          <w:p w:rsidR="00FF74CF" w:rsidRDefault="00FF74CF" w:rsidP="00FF74CF">
            <w:pPr>
              <w:numPr>
                <w:ilvl w:val="0"/>
                <w:numId w:val="2"/>
              </w:numPr>
              <w:tabs>
                <w:tab w:val="left" w:pos="313"/>
              </w:tabs>
              <w:autoSpaceDE w:val="0"/>
              <w:autoSpaceDN w:val="0"/>
              <w:adjustRightInd w:val="0"/>
              <w:ind w:left="313" w:hanging="284"/>
              <w:rPr>
                <w:rFonts w:asciiTheme="minorHAnsi" w:hAnsiTheme="minorHAnsi" w:cstheme="minorHAnsi"/>
                <w:color w:val="4C4D4C" w:themeColor="text1"/>
                <w:sz w:val="20"/>
                <w:szCs w:val="20"/>
                <w:lang w:eastAsia="en-GB"/>
              </w:rPr>
            </w:pPr>
            <w:r w:rsidRPr="00270B9B">
              <w:rPr>
                <w:rFonts w:asciiTheme="minorHAnsi" w:hAnsiTheme="minorHAnsi" w:cstheme="minorHAnsi"/>
                <w:color w:val="4C4D4C" w:themeColor="text1"/>
                <w:sz w:val="20"/>
                <w:szCs w:val="20"/>
                <w:lang w:eastAsia="en-GB"/>
              </w:rPr>
              <w:t>Ability to cope with the challenges associated with the role.</w:t>
            </w:r>
          </w:p>
          <w:p w:rsidR="00FF74CF" w:rsidRDefault="00FF74CF" w:rsidP="00FF74CF">
            <w:pPr>
              <w:numPr>
                <w:ilvl w:val="0"/>
                <w:numId w:val="2"/>
              </w:numPr>
              <w:tabs>
                <w:tab w:val="left" w:pos="313"/>
              </w:tabs>
              <w:autoSpaceDE w:val="0"/>
              <w:autoSpaceDN w:val="0"/>
              <w:adjustRightInd w:val="0"/>
              <w:ind w:left="313" w:hanging="284"/>
              <w:rPr>
                <w:rFonts w:asciiTheme="minorHAnsi" w:hAnsiTheme="minorHAnsi" w:cstheme="minorHAnsi"/>
                <w:color w:val="4C4D4C" w:themeColor="text1"/>
                <w:sz w:val="20"/>
                <w:szCs w:val="20"/>
                <w:lang w:eastAsia="en-GB"/>
              </w:rPr>
            </w:pPr>
            <w:r w:rsidRPr="00270B9B">
              <w:rPr>
                <w:rFonts w:asciiTheme="minorHAnsi" w:hAnsiTheme="minorHAnsi" w:cstheme="minorHAnsi"/>
                <w:color w:val="4C4D4C" w:themeColor="text1"/>
                <w:sz w:val="20"/>
                <w:szCs w:val="20"/>
                <w:lang w:eastAsia="en-GB"/>
              </w:rPr>
              <w:t>Flexibility in hours worked and location of work base.</w:t>
            </w:r>
          </w:p>
          <w:p w:rsidR="00FF74CF" w:rsidRPr="00270B9B" w:rsidRDefault="00FF74CF" w:rsidP="00FF74CF">
            <w:pPr>
              <w:numPr>
                <w:ilvl w:val="0"/>
                <w:numId w:val="2"/>
              </w:numPr>
              <w:tabs>
                <w:tab w:val="left" w:pos="313"/>
              </w:tabs>
              <w:autoSpaceDE w:val="0"/>
              <w:autoSpaceDN w:val="0"/>
              <w:adjustRightInd w:val="0"/>
              <w:ind w:left="313" w:hanging="284"/>
              <w:rPr>
                <w:rFonts w:asciiTheme="minorHAnsi" w:hAnsiTheme="minorHAnsi" w:cstheme="minorHAnsi"/>
                <w:color w:val="4C4D4C" w:themeColor="text1"/>
                <w:sz w:val="20"/>
                <w:szCs w:val="20"/>
                <w:lang w:eastAsia="en-GB"/>
              </w:rPr>
            </w:pPr>
            <w:r>
              <w:rPr>
                <w:rFonts w:asciiTheme="minorHAnsi" w:hAnsiTheme="minorHAnsi" w:cstheme="minorHAnsi"/>
                <w:color w:val="4C4D4C" w:themeColor="text1"/>
                <w:sz w:val="20"/>
                <w:szCs w:val="20"/>
                <w:lang w:eastAsia="en-GB"/>
              </w:rPr>
              <w:t xml:space="preserve">Current, clean driving license and access to a vehicle. </w:t>
            </w:r>
          </w:p>
          <w:p w:rsidR="00FF74CF" w:rsidRPr="00270B9B" w:rsidRDefault="00FF74CF" w:rsidP="00FF74CF">
            <w:pPr>
              <w:tabs>
                <w:tab w:val="left" w:pos="313"/>
              </w:tabs>
              <w:autoSpaceDE w:val="0"/>
              <w:autoSpaceDN w:val="0"/>
              <w:adjustRightInd w:val="0"/>
              <w:ind w:left="313" w:hanging="284"/>
              <w:rPr>
                <w:rFonts w:cs="Arial"/>
                <w:color w:val="4D4C4D"/>
                <w:sz w:val="20"/>
                <w:szCs w:val="20"/>
              </w:rPr>
            </w:pPr>
          </w:p>
        </w:tc>
        <w:tc>
          <w:tcPr>
            <w:tcW w:w="5097" w:type="dxa"/>
          </w:tcPr>
          <w:p w:rsidR="00FF74CF" w:rsidRPr="00270B9B" w:rsidRDefault="00FF74CF" w:rsidP="00FF74CF">
            <w:pPr>
              <w:pStyle w:val="Default"/>
              <w:numPr>
                <w:ilvl w:val="0"/>
                <w:numId w:val="16"/>
              </w:numPr>
              <w:tabs>
                <w:tab w:val="left" w:pos="313"/>
              </w:tabs>
              <w:ind w:left="313" w:hanging="284"/>
              <w:rPr>
                <w:rFonts w:ascii="Arial" w:hAnsi="Arial" w:cs="Arial"/>
                <w:color w:val="4C4D4C" w:themeColor="text1"/>
                <w:sz w:val="20"/>
                <w:szCs w:val="20"/>
              </w:rPr>
            </w:pPr>
            <w:r w:rsidRPr="00270B9B">
              <w:rPr>
                <w:rFonts w:ascii="Arial" w:hAnsi="Arial" w:cs="Arial"/>
                <w:color w:val="4C4D4C" w:themeColor="text1"/>
                <w:sz w:val="20"/>
                <w:szCs w:val="20"/>
              </w:rPr>
              <w:t>Lives within reasonable commuting distance of West Cumbria</w:t>
            </w:r>
            <w:r>
              <w:rPr>
                <w:rFonts w:ascii="Arial" w:hAnsi="Arial" w:cs="Arial"/>
                <w:color w:val="4C4D4C" w:themeColor="text1"/>
                <w:sz w:val="20"/>
                <w:szCs w:val="20"/>
              </w:rPr>
              <w:t>.</w:t>
            </w:r>
          </w:p>
          <w:p w:rsidR="00FF74CF" w:rsidRPr="00270B9B" w:rsidRDefault="00FF74CF" w:rsidP="00FF74CF">
            <w:pPr>
              <w:pStyle w:val="Default"/>
              <w:tabs>
                <w:tab w:val="left" w:pos="313"/>
              </w:tabs>
              <w:ind w:left="313" w:hanging="284"/>
              <w:rPr>
                <w:rFonts w:ascii="Arial" w:eastAsiaTheme="minorHAnsi" w:hAnsi="Arial" w:cs="Arial"/>
                <w:color w:val="4D4C4D"/>
                <w:sz w:val="20"/>
                <w:szCs w:val="20"/>
                <w:lang w:val="en-US" w:eastAsia="en-US"/>
              </w:rPr>
            </w:pPr>
          </w:p>
        </w:tc>
      </w:tr>
    </w:tbl>
    <w:p w:rsidR="008024A0" w:rsidRDefault="008024A0" w:rsidP="00BD582F">
      <w:pPr>
        <w:pStyle w:val="BODYCOPY1"/>
      </w:pPr>
    </w:p>
    <w:sectPr w:rsidR="008024A0" w:rsidSect="00271885">
      <w:pgSz w:w="11900" w:h="16840"/>
      <w:pgMar w:top="1701" w:right="1928" w:bottom="301" w:left="68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F1" w:rsidRDefault="008E13F1" w:rsidP="00E638FA">
      <w:r>
        <w:separator/>
      </w:r>
    </w:p>
  </w:endnote>
  <w:endnote w:type="continuationSeparator" w:id="0">
    <w:p w:rsidR="008E13F1" w:rsidRDefault="008E13F1"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ubrik">
    <w:charset w:val="00"/>
    <w:family w:val="auto"/>
    <w:pitch w:val="variable"/>
    <w:sig w:usb0="80000027" w:usb1="4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89" w:rsidRPr="00766361" w:rsidRDefault="00550F89" w:rsidP="00FD074E">
    <w:pPr>
      <w:pStyle w:val="Footer"/>
      <w:framePr w:wrap="none" w:vAnchor="text" w:hAnchor="margin" w:y="1"/>
      <w:rPr>
        <w:rStyle w:val="PageNumber"/>
        <w:b/>
      </w:rPr>
    </w:pPr>
    <w:r w:rsidRPr="00766361">
      <w:rPr>
        <w:rStyle w:val="PageNumber"/>
        <w:b/>
      </w:rPr>
      <w:fldChar w:fldCharType="begin"/>
    </w:r>
    <w:r w:rsidRPr="00766361">
      <w:rPr>
        <w:rStyle w:val="PageNumber"/>
        <w:b/>
      </w:rPr>
      <w:instrText xml:space="preserve">PAGE  </w:instrText>
    </w:r>
    <w:r w:rsidRPr="00766361">
      <w:rPr>
        <w:rStyle w:val="PageNumber"/>
        <w:b/>
      </w:rPr>
      <w:fldChar w:fldCharType="end"/>
    </w:r>
  </w:p>
  <w:p w:rsidR="00550F89" w:rsidRPr="00766361" w:rsidRDefault="00550F89" w:rsidP="009A627E">
    <w:pPr>
      <w:pStyle w:val="Footer"/>
      <w:ind w:firstLine="360"/>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89" w:rsidRPr="00766361" w:rsidRDefault="00550F89" w:rsidP="00FD074E">
    <w:pPr>
      <w:pStyle w:val="Footer"/>
      <w:framePr w:wrap="none" w:vAnchor="text" w:hAnchor="margin" w:y="1"/>
      <w:rPr>
        <w:rStyle w:val="PageNumber"/>
        <w:b/>
        <w:color w:val="4C4D4C" w:themeColor="text1"/>
        <w:sz w:val="18"/>
        <w:szCs w:val="18"/>
      </w:rPr>
    </w:pPr>
    <w:r w:rsidRPr="00766361">
      <w:rPr>
        <w:rStyle w:val="PageNumber"/>
        <w:b/>
        <w:color w:val="4C4D4C" w:themeColor="text1"/>
        <w:sz w:val="18"/>
        <w:szCs w:val="18"/>
      </w:rPr>
      <w:fldChar w:fldCharType="begin"/>
    </w:r>
    <w:r w:rsidRPr="00766361">
      <w:rPr>
        <w:rStyle w:val="PageNumber"/>
        <w:b/>
        <w:color w:val="4C4D4C" w:themeColor="text1"/>
        <w:sz w:val="18"/>
        <w:szCs w:val="18"/>
      </w:rPr>
      <w:instrText xml:space="preserve">PAGE  </w:instrText>
    </w:r>
    <w:r w:rsidRPr="00766361">
      <w:rPr>
        <w:rStyle w:val="PageNumber"/>
        <w:b/>
        <w:color w:val="4C4D4C" w:themeColor="text1"/>
        <w:sz w:val="18"/>
        <w:szCs w:val="18"/>
      </w:rPr>
      <w:fldChar w:fldCharType="separate"/>
    </w:r>
    <w:r w:rsidR="00FF74CF">
      <w:rPr>
        <w:rStyle w:val="PageNumber"/>
        <w:b/>
        <w:noProof/>
        <w:color w:val="4C4D4C" w:themeColor="text1"/>
        <w:sz w:val="18"/>
        <w:szCs w:val="18"/>
      </w:rPr>
      <w:t>5</w:t>
    </w:r>
    <w:r w:rsidRPr="00766361">
      <w:rPr>
        <w:rStyle w:val="PageNumber"/>
        <w:b/>
        <w:color w:val="4C4D4C" w:themeColor="text1"/>
        <w:sz w:val="18"/>
        <w:szCs w:val="18"/>
      </w:rPr>
      <w:fldChar w:fldCharType="end"/>
    </w:r>
  </w:p>
  <w:p w:rsidR="00550F89" w:rsidRPr="00766361" w:rsidRDefault="00550F89" w:rsidP="00766361">
    <w:pPr>
      <w:pStyle w:val="NoSpacing"/>
      <w:rPr>
        <w:rFonts w:cstheme="minorHAnsi"/>
        <w:b/>
        <w:color w:val="FDC250" w:themeColor="accent1"/>
        <w:sz w:val="18"/>
        <w:szCs w:val="18"/>
        <w:lang w:val="en-US"/>
      </w:rPr>
    </w:pPr>
    <w:r w:rsidRPr="00766361">
      <w:rPr>
        <w:b/>
        <w:noProof/>
        <w:color w:val="4C4D4C" w:themeColor="text1"/>
        <w:sz w:val="18"/>
        <w:szCs w:val="18"/>
        <w:lang w:eastAsia="en-GB"/>
      </w:rPr>
      <w:drawing>
        <wp:anchor distT="0" distB="0" distL="114300" distR="114300" simplePos="0" relativeHeight="251660288" behindDoc="0" locked="0" layoutInCell="1" allowOverlap="1" wp14:anchorId="100DD177" wp14:editId="6DB30AC9">
          <wp:simplePos x="0" y="0"/>
          <wp:positionH relativeFrom="margin">
            <wp:posOffset>5793105</wp:posOffset>
          </wp:positionH>
          <wp:positionV relativeFrom="margin">
            <wp:posOffset>8754745</wp:posOffset>
          </wp:positionV>
          <wp:extent cx="899795" cy="535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r w:rsidRPr="00766361">
      <w:rPr>
        <w:rFonts w:ascii="Arial" w:hAnsi="Arial"/>
        <w:b/>
        <w:color w:val="FDC250" w:themeColor="accent1"/>
        <w:sz w:val="24"/>
        <w:szCs w:val="24"/>
        <w:lang w:val="en-US"/>
      </w:rPr>
      <w:t xml:space="preserve"> </w:t>
    </w:r>
    <w:r>
      <w:rPr>
        <w:rFonts w:ascii="Arial" w:hAnsi="Arial"/>
        <w:b/>
        <w:color w:val="FDC250" w:themeColor="accent1"/>
        <w:sz w:val="24"/>
        <w:szCs w:val="24"/>
        <w:lang w:val="en-US"/>
      </w:rPr>
      <w:t xml:space="preserve"> </w:t>
    </w:r>
    <w:r w:rsidR="00593D6A">
      <w:rPr>
        <w:rFonts w:cstheme="minorHAnsi"/>
        <w:b/>
        <w:color w:val="4D4C4D"/>
        <w:sz w:val="18"/>
        <w:szCs w:val="18"/>
        <w:lang w:val="en-US"/>
      </w:rPr>
      <w:t>Facilities Services Officer</w:t>
    </w:r>
    <w:r w:rsidRPr="00766361">
      <w:rPr>
        <w:rFonts w:cstheme="minorHAnsi"/>
        <w:b/>
        <w:color w:val="4D4C4D"/>
        <w:sz w:val="18"/>
        <w:szCs w:val="18"/>
        <w:lang w:val="en-US"/>
      </w:rPr>
      <w:t xml:space="preserve"> </w:t>
    </w:r>
    <w:r w:rsidRPr="00766361">
      <w:rPr>
        <w:rFonts w:cstheme="minorHAnsi"/>
        <w:b/>
        <w:color w:val="4D4C4D"/>
        <w:sz w:val="18"/>
        <w:szCs w:val="18"/>
      </w:rPr>
      <w:t>Job Spec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F1" w:rsidRDefault="008E13F1" w:rsidP="00E638FA">
      <w:r>
        <w:separator/>
      </w:r>
    </w:p>
  </w:footnote>
  <w:footnote w:type="continuationSeparator" w:id="0">
    <w:p w:rsidR="008E13F1" w:rsidRDefault="008E13F1" w:rsidP="00E6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EFE"/>
    <w:multiLevelType w:val="hybridMultilevel"/>
    <w:tmpl w:val="65560232"/>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 w15:restartNumberingAfterBreak="0">
    <w:nsid w:val="1E2E0571"/>
    <w:multiLevelType w:val="hybridMultilevel"/>
    <w:tmpl w:val="17A0B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B41121"/>
    <w:multiLevelType w:val="hybridMultilevel"/>
    <w:tmpl w:val="FF2A9A30"/>
    <w:lvl w:ilvl="0" w:tplc="56BE3D74">
      <w:numFmt w:val="bullet"/>
      <w:lvlText w:val=""/>
      <w:lvlJc w:val="left"/>
      <w:pPr>
        <w:ind w:left="720" w:hanging="360"/>
      </w:pPr>
      <w:rPr>
        <w:rFonts w:ascii="Symbol" w:eastAsia="Century 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C4A8A"/>
    <w:multiLevelType w:val="hybridMultilevel"/>
    <w:tmpl w:val="060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C58E1"/>
    <w:multiLevelType w:val="hybridMultilevel"/>
    <w:tmpl w:val="095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F2EEA"/>
    <w:multiLevelType w:val="hybridMultilevel"/>
    <w:tmpl w:val="430EE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97468E"/>
    <w:multiLevelType w:val="hybridMultilevel"/>
    <w:tmpl w:val="233E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87E7F"/>
    <w:multiLevelType w:val="hybridMultilevel"/>
    <w:tmpl w:val="2FB6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151B0"/>
    <w:multiLevelType w:val="hybridMultilevel"/>
    <w:tmpl w:val="141E4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E12937"/>
    <w:multiLevelType w:val="hybridMultilevel"/>
    <w:tmpl w:val="C220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3C5B39"/>
    <w:multiLevelType w:val="hybridMultilevel"/>
    <w:tmpl w:val="FCD63D60"/>
    <w:lvl w:ilvl="0" w:tplc="A7C4B3A2">
      <w:numFmt w:val="bullet"/>
      <w:lvlText w:val=""/>
      <w:lvlJc w:val="left"/>
      <w:pPr>
        <w:ind w:left="720" w:hanging="360"/>
      </w:pPr>
      <w:rPr>
        <w:rFonts w:ascii="Symbol" w:eastAsia="Century 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049D1"/>
    <w:multiLevelType w:val="hybridMultilevel"/>
    <w:tmpl w:val="2096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C01192"/>
    <w:multiLevelType w:val="hybridMultilevel"/>
    <w:tmpl w:val="EC8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B0BFC"/>
    <w:multiLevelType w:val="hybridMultilevel"/>
    <w:tmpl w:val="F72A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B1557"/>
    <w:multiLevelType w:val="hybridMultilevel"/>
    <w:tmpl w:val="C1A2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34736"/>
    <w:multiLevelType w:val="hybridMultilevel"/>
    <w:tmpl w:val="FB38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5"/>
  </w:num>
  <w:num w:numId="5">
    <w:abstractNumId w:val="9"/>
  </w:num>
  <w:num w:numId="6">
    <w:abstractNumId w:val="12"/>
  </w:num>
  <w:num w:numId="7">
    <w:abstractNumId w:val="15"/>
  </w:num>
  <w:num w:numId="8">
    <w:abstractNumId w:val="7"/>
  </w:num>
  <w:num w:numId="9">
    <w:abstractNumId w:val="0"/>
  </w:num>
  <w:num w:numId="10">
    <w:abstractNumId w:val="8"/>
  </w:num>
  <w:num w:numId="11">
    <w:abstractNumId w:val="2"/>
  </w:num>
  <w:num w:numId="12">
    <w:abstractNumId w:val="10"/>
  </w:num>
  <w:num w:numId="13">
    <w:abstractNumId w:val="11"/>
  </w:num>
  <w:num w:numId="14">
    <w:abstractNumId w:val="3"/>
  </w:num>
  <w:num w:numId="15">
    <w:abstractNumId w:val="14"/>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C2"/>
    <w:rsid w:val="00002CCC"/>
    <w:rsid w:val="0000754F"/>
    <w:rsid w:val="00014831"/>
    <w:rsid w:val="000E1616"/>
    <w:rsid w:val="000F02FE"/>
    <w:rsid w:val="000F610F"/>
    <w:rsid w:val="00101609"/>
    <w:rsid w:val="00105737"/>
    <w:rsid w:val="001229AB"/>
    <w:rsid w:val="001412F5"/>
    <w:rsid w:val="001C1AFB"/>
    <w:rsid w:val="001D3913"/>
    <w:rsid w:val="00211BFB"/>
    <w:rsid w:val="002127F4"/>
    <w:rsid w:val="00271885"/>
    <w:rsid w:val="00283890"/>
    <w:rsid w:val="0028456E"/>
    <w:rsid w:val="002C77DC"/>
    <w:rsid w:val="002F6305"/>
    <w:rsid w:val="003032F9"/>
    <w:rsid w:val="00340F04"/>
    <w:rsid w:val="00351942"/>
    <w:rsid w:val="003D3054"/>
    <w:rsid w:val="00474043"/>
    <w:rsid w:val="00487D24"/>
    <w:rsid w:val="004D1542"/>
    <w:rsid w:val="004F0114"/>
    <w:rsid w:val="004F37DC"/>
    <w:rsid w:val="005010D0"/>
    <w:rsid w:val="00523D33"/>
    <w:rsid w:val="00550F89"/>
    <w:rsid w:val="0056466C"/>
    <w:rsid w:val="005849B4"/>
    <w:rsid w:val="00587195"/>
    <w:rsid w:val="00593D6A"/>
    <w:rsid w:val="005A2690"/>
    <w:rsid w:val="005A751D"/>
    <w:rsid w:val="005F7488"/>
    <w:rsid w:val="00655982"/>
    <w:rsid w:val="0066241F"/>
    <w:rsid w:val="00664648"/>
    <w:rsid w:val="006707DB"/>
    <w:rsid w:val="006A2F2F"/>
    <w:rsid w:val="006A5884"/>
    <w:rsid w:val="006D43F0"/>
    <w:rsid w:val="006E7221"/>
    <w:rsid w:val="00706B9E"/>
    <w:rsid w:val="00762B67"/>
    <w:rsid w:val="00766361"/>
    <w:rsid w:val="007722D4"/>
    <w:rsid w:val="007D0C3B"/>
    <w:rsid w:val="007D6836"/>
    <w:rsid w:val="008024A0"/>
    <w:rsid w:val="00815C25"/>
    <w:rsid w:val="008305DC"/>
    <w:rsid w:val="00841245"/>
    <w:rsid w:val="00857F58"/>
    <w:rsid w:val="00862BD4"/>
    <w:rsid w:val="00873D56"/>
    <w:rsid w:val="008848E4"/>
    <w:rsid w:val="008905F5"/>
    <w:rsid w:val="008D0559"/>
    <w:rsid w:val="008E0F9E"/>
    <w:rsid w:val="008E13F1"/>
    <w:rsid w:val="008F76EA"/>
    <w:rsid w:val="0091400D"/>
    <w:rsid w:val="00915B14"/>
    <w:rsid w:val="0092318F"/>
    <w:rsid w:val="0093564B"/>
    <w:rsid w:val="00953A91"/>
    <w:rsid w:val="00963321"/>
    <w:rsid w:val="00981274"/>
    <w:rsid w:val="0098265B"/>
    <w:rsid w:val="00993516"/>
    <w:rsid w:val="009A627E"/>
    <w:rsid w:val="009D4A35"/>
    <w:rsid w:val="00A16CD0"/>
    <w:rsid w:val="00A445D5"/>
    <w:rsid w:val="00AA1DF4"/>
    <w:rsid w:val="00AA30DC"/>
    <w:rsid w:val="00AA3890"/>
    <w:rsid w:val="00AB66CC"/>
    <w:rsid w:val="00AD1006"/>
    <w:rsid w:val="00AE0807"/>
    <w:rsid w:val="00B118A8"/>
    <w:rsid w:val="00B126A0"/>
    <w:rsid w:val="00B13B2D"/>
    <w:rsid w:val="00B44702"/>
    <w:rsid w:val="00B46F5B"/>
    <w:rsid w:val="00BD582F"/>
    <w:rsid w:val="00BD64EE"/>
    <w:rsid w:val="00BE3EF5"/>
    <w:rsid w:val="00C1099E"/>
    <w:rsid w:val="00CB0671"/>
    <w:rsid w:val="00CD4531"/>
    <w:rsid w:val="00D033C2"/>
    <w:rsid w:val="00D17CA2"/>
    <w:rsid w:val="00D22F5B"/>
    <w:rsid w:val="00D35464"/>
    <w:rsid w:val="00D407C2"/>
    <w:rsid w:val="00D40FAB"/>
    <w:rsid w:val="00D659E3"/>
    <w:rsid w:val="00D80D25"/>
    <w:rsid w:val="00D95576"/>
    <w:rsid w:val="00D95880"/>
    <w:rsid w:val="00DD0075"/>
    <w:rsid w:val="00DF5390"/>
    <w:rsid w:val="00E638FA"/>
    <w:rsid w:val="00EA5A53"/>
    <w:rsid w:val="00EB4B7A"/>
    <w:rsid w:val="00EB6EBD"/>
    <w:rsid w:val="00EC1BCA"/>
    <w:rsid w:val="00EC5588"/>
    <w:rsid w:val="00EC572C"/>
    <w:rsid w:val="00EC6A0A"/>
    <w:rsid w:val="00EE355A"/>
    <w:rsid w:val="00F02991"/>
    <w:rsid w:val="00F036F0"/>
    <w:rsid w:val="00F30CCF"/>
    <w:rsid w:val="00F50B52"/>
    <w:rsid w:val="00F8667C"/>
    <w:rsid w:val="00FA14AB"/>
    <w:rsid w:val="00FB4C02"/>
    <w:rsid w:val="00FD074E"/>
    <w:rsid w:val="00FD3605"/>
    <w:rsid w:val="00FD5C2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iPriority w:val="99"/>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NoSpacing">
    <w:name w:val="No Spacing"/>
    <w:uiPriority w:val="1"/>
    <w:qFormat/>
    <w:rsid w:val="008024A0"/>
    <w:rPr>
      <w:sz w:val="22"/>
      <w:szCs w:val="22"/>
      <w:lang w:val="en-GB"/>
    </w:rPr>
  </w:style>
  <w:style w:type="paragraph" w:styleId="ListParagraph">
    <w:name w:val="List Paragraph"/>
    <w:basedOn w:val="Normal"/>
    <w:uiPriority w:val="34"/>
    <w:qFormat/>
    <w:rsid w:val="008024A0"/>
    <w:pPr>
      <w:ind w:left="720"/>
    </w:pPr>
    <w:rPr>
      <w:rFonts w:ascii="Times New Roman" w:eastAsia="Times New Roman" w:hAnsi="Times New Roman" w:cs="Times New Roman"/>
      <w:sz w:val="20"/>
      <w:szCs w:val="20"/>
      <w:lang w:val="en-GB"/>
    </w:rPr>
  </w:style>
  <w:style w:type="paragraph" w:customStyle="1" w:styleId="Default">
    <w:name w:val="Default"/>
    <w:rsid w:val="008024A0"/>
    <w:pPr>
      <w:autoSpaceDE w:val="0"/>
      <w:autoSpaceDN w:val="0"/>
      <w:adjustRightInd w:val="0"/>
    </w:pPr>
    <w:rPr>
      <w:rFonts w:ascii="Calibri" w:eastAsia="Times New Roman" w:hAnsi="Calibri" w:cs="Calibri"/>
      <w:color w:val="000000"/>
      <w:lang w:val="en-GB" w:eastAsia="en-GB"/>
    </w:rPr>
  </w:style>
  <w:style w:type="paragraph" w:styleId="BodyText">
    <w:name w:val="Body Text"/>
    <w:basedOn w:val="Normal"/>
    <w:link w:val="BodyTextChar"/>
    <w:uiPriority w:val="99"/>
    <w:unhideWhenUsed/>
    <w:rsid w:val="0066241F"/>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66241F"/>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66241F"/>
    <w:pPr>
      <w:spacing w:after="120" w:line="480" w:lineRule="auto"/>
      <w:ind w:left="283"/>
    </w:pPr>
  </w:style>
  <w:style w:type="character" w:customStyle="1" w:styleId="BodyTextIndent2Char">
    <w:name w:val="Body Text Indent 2 Char"/>
    <w:basedOn w:val="DefaultParagraphFont"/>
    <w:link w:val="BodyTextIndent2"/>
    <w:uiPriority w:val="99"/>
    <w:semiHidden/>
    <w:rsid w:val="0066241F"/>
    <w:rPr>
      <w:rFonts w:ascii="Arial" w:hAnsi="Arial"/>
    </w:rPr>
  </w:style>
  <w:style w:type="paragraph" w:customStyle="1" w:styleId="House1">
    <w:name w:val="House 1"/>
    <w:rsid w:val="00BE3EF5"/>
    <w:pPr>
      <w:pBdr>
        <w:top w:val="nil"/>
        <w:left w:val="nil"/>
        <w:bottom w:val="nil"/>
        <w:right w:val="nil"/>
        <w:between w:val="nil"/>
        <w:bar w:val="nil"/>
      </w:pBdr>
      <w:tabs>
        <w:tab w:val="left" w:pos="720"/>
      </w:tabs>
      <w:spacing w:after="240"/>
      <w:jc w:val="both"/>
    </w:pPr>
    <w:rPr>
      <w:rFonts w:ascii="Times New Roman" w:eastAsia="Arial Unicode MS" w:hAnsi="Times New Roman" w:cs="Arial Unicode MS"/>
      <w:color w:val="000000"/>
      <w:u w:color="000000"/>
      <w:bdr w:val="nil"/>
      <w:lang w:eastAsia="en-GB"/>
    </w:rPr>
  </w:style>
  <w:style w:type="paragraph" w:customStyle="1" w:styleId="Body">
    <w:name w:val="Body"/>
    <w:rsid w:val="00BE3EF5"/>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GB" w:eastAsia="en-GB"/>
    </w:rPr>
  </w:style>
  <w:style w:type="character" w:styleId="Emphasis">
    <w:name w:val="Emphasis"/>
    <w:basedOn w:val="DefaultParagraphFont"/>
    <w:uiPriority w:val="20"/>
    <w:qFormat/>
    <w:rsid w:val="00BE3EF5"/>
    <w:rPr>
      <w:i/>
      <w:iCs/>
    </w:rPr>
  </w:style>
  <w:style w:type="paragraph" w:customStyle="1" w:styleId="Tree1">
    <w:name w:val="Tree1"/>
    <w:rsid w:val="007D0C3B"/>
    <w:pPr>
      <w:pBdr>
        <w:top w:val="nil"/>
        <w:left w:val="nil"/>
        <w:bottom w:val="nil"/>
        <w:right w:val="nil"/>
        <w:between w:val="nil"/>
        <w:bar w:val="nil"/>
      </w:pBdr>
      <w:tabs>
        <w:tab w:val="left" w:pos="720"/>
      </w:tabs>
      <w:jc w:val="both"/>
    </w:pPr>
    <w:rPr>
      <w:rFonts w:ascii="Arial" w:eastAsia="Arial" w:hAnsi="Arial" w:cs="Arial"/>
      <w:color w:val="000000"/>
      <w:sz w:val="20"/>
      <w:szCs w:val="20"/>
      <w:u w:color="000000"/>
      <w:bdr w:val="nil"/>
      <w:lang w:eastAsia="en-GB"/>
    </w:rPr>
  </w:style>
  <w:style w:type="paragraph" w:styleId="BalloonText">
    <w:name w:val="Balloon Text"/>
    <w:basedOn w:val="Normal"/>
    <w:link w:val="BalloonTextChar"/>
    <w:uiPriority w:val="99"/>
    <w:semiHidden/>
    <w:unhideWhenUsed/>
    <w:rsid w:val="002F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29708B6C60640BC3449A896861B0A" ma:contentTypeVersion="0" ma:contentTypeDescription="Create a new document." ma:contentTypeScope="" ma:versionID="5cc2bd9a0f09b2dd27bbfad70948ac3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2913-F982-4FA1-8D8F-03AB0420F163}">
  <ds:schemaRefs>
    <ds:schemaRef ds:uri="http://schemas.microsoft.com/sharepoint/v3/contenttype/forms"/>
  </ds:schemaRefs>
</ds:datastoreItem>
</file>

<file path=customXml/itemProps2.xml><?xml version="1.0" encoding="utf-8"?>
<ds:datastoreItem xmlns:ds="http://schemas.openxmlformats.org/officeDocument/2006/customXml" ds:itemID="{C0C4BB54-37DB-4F63-AAC4-E0BE104B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B29C0-75CD-4D8D-8F84-DBE163C3AC7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230CCF1-02E2-45B7-8409-64A9DBB0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5D3C8280</Template>
  <TotalTime>2</TotalTime>
  <Pages>5</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Gemma Leadbetter</cp:lastModifiedBy>
  <cp:revision>2</cp:revision>
  <dcterms:created xsi:type="dcterms:W3CDTF">2021-08-04T12:08:00Z</dcterms:created>
  <dcterms:modified xsi:type="dcterms:W3CDTF">2021-08-04T12:08:00Z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0x010100C9A29708B6C60640BC3449A896861B0A</vt:lpwstr>
  </property>
  <property fmtid="{D5CDD505-2E9C-101B-9397-08002B2CF9AE}" pid="3" name="Order">
    <vt:r8>371600</vt:r8>
  </property>
</Properties>
</file>